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10D" w:rsidRDefault="00290BD4" w:rsidP="00AD0653">
      <w:pPr>
        <w:pStyle w:val="af6"/>
        <w:widowControl w:val="0"/>
        <w:ind w:firstLine="360"/>
        <w:rPr>
          <w:b/>
          <w:szCs w:val="30"/>
        </w:rPr>
      </w:pPr>
      <w:r w:rsidRPr="00290BD4">
        <w:rPr>
          <w:b/>
          <w:szCs w:val="30"/>
        </w:rPr>
        <w:t xml:space="preserve">Функционирование жилищно-коммунального хозяйства на территории Докшицкого района </w:t>
      </w:r>
    </w:p>
    <w:p w:rsidR="00290BD4" w:rsidRPr="00290BD4" w:rsidRDefault="00290BD4" w:rsidP="00AD0653">
      <w:pPr>
        <w:pStyle w:val="af6"/>
        <w:widowControl w:val="0"/>
        <w:ind w:firstLine="360"/>
        <w:rPr>
          <w:b/>
          <w:szCs w:val="30"/>
        </w:rPr>
      </w:pPr>
    </w:p>
    <w:p w:rsidR="00CE710D" w:rsidRPr="000C3E17" w:rsidRDefault="00CE710D" w:rsidP="001F59EC">
      <w:pPr>
        <w:pStyle w:val="af6"/>
        <w:widowControl w:val="0"/>
        <w:ind w:firstLine="708"/>
        <w:rPr>
          <w:b/>
          <w:szCs w:val="30"/>
        </w:rPr>
      </w:pPr>
      <w:r w:rsidRPr="000C3E17">
        <w:rPr>
          <w:b/>
          <w:szCs w:val="30"/>
        </w:rPr>
        <w:t>Повышение качества предоставляемых жилищно-коммунальных услуг</w:t>
      </w:r>
    </w:p>
    <w:p w:rsidR="00AB24DC" w:rsidRPr="000C3E17" w:rsidRDefault="00D64B38" w:rsidP="001F59EC">
      <w:pPr>
        <w:pStyle w:val="af6"/>
        <w:widowControl w:val="0"/>
        <w:ind w:firstLine="708"/>
        <w:rPr>
          <w:szCs w:val="30"/>
        </w:rPr>
      </w:pPr>
      <w:r w:rsidRPr="000C3E17">
        <w:rPr>
          <w:szCs w:val="30"/>
        </w:rPr>
        <w:t>В</w:t>
      </w:r>
      <w:r w:rsidR="00B1164D" w:rsidRPr="000C3E17">
        <w:rPr>
          <w:szCs w:val="30"/>
        </w:rPr>
        <w:t xml:space="preserve">о исполнение Указа Президента Республики Беларусь от 22 декабря 2020 г. № 478 </w:t>
      </w:r>
      <w:r w:rsidR="00CF485F" w:rsidRPr="000C3E17">
        <w:rPr>
          <w:szCs w:val="30"/>
        </w:rPr>
        <w:t xml:space="preserve">в </w:t>
      </w:r>
      <w:r w:rsidR="00CE710D" w:rsidRPr="000C3E17">
        <w:rPr>
          <w:szCs w:val="30"/>
        </w:rPr>
        <w:t>202</w:t>
      </w:r>
      <w:r w:rsidR="00B1164D" w:rsidRPr="000C3E17">
        <w:rPr>
          <w:szCs w:val="30"/>
        </w:rPr>
        <w:t xml:space="preserve">1-2022 </w:t>
      </w:r>
      <w:r w:rsidR="00CE710D" w:rsidRPr="000C3E17">
        <w:rPr>
          <w:szCs w:val="30"/>
        </w:rPr>
        <w:t>год</w:t>
      </w:r>
      <w:r w:rsidR="00CF485F" w:rsidRPr="000C3E17">
        <w:rPr>
          <w:szCs w:val="30"/>
        </w:rPr>
        <w:t xml:space="preserve">ах </w:t>
      </w:r>
      <w:r w:rsidRPr="000C3E17">
        <w:rPr>
          <w:szCs w:val="30"/>
        </w:rPr>
        <w:t xml:space="preserve">на территории Докшицкого района </w:t>
      </w:r>
      <w:r w:rsidR="00CF485F" w:rsidRPr="000C3E17">
        <w:rPr>
          <w:szCs w:val="30"/>
        </w:rPr>
        <w:t xml:space="preserve">решениями </w:t>
      </w:r>
      <w:r w:rsidR="007B6B52" w:rsidRPr="000C3E17">
        <w:rPr>
          <w:szCs w:val="30"/>
        </w:rPr>
        <w:t xml:space="preserve">райисполкома </w:t>
      </w:r>
      <w:r w:rsidR="00B1164D" w:rsidRPr="000C3E17">
        <w:rPr>
          <w:szCs w:val="30"/>
        </w:rPr>
        <w:t>РУП ЖКХ Докшицы</w:t>
      </w:r>
      <w:r w:rsidR="001D3260" w:rsidRPr="000C3E17">
        <w:rPr>
          <w:szCs w:val="30"/>
        </w:rPr>
        <w:t xml:space="preserve">-коммунальник» определено специализированной организацией для выполнения </w:t>
      </w:r>
      <w:r w:rsidR="00CF485F" w:rsidRPr="000C3E17">
        <w:rPr>
          <w:szCs w:val="30"/>
        </w:rPr>
        <w:t>на</w:t>
      </w:r>
      <w:r w:rsidR="001D3260" w:rsidRPr="000C3E17">
        <w:rPr>
          <w:szCs w:val="30"/>
        </w:rPr>
        <w:t xml:space="preserve"> договорной основе </w:t>
      </w:r>
      <w:r w:rsidR="00AB24DC" w:rsidRPr="000C3E17">
        <w:rPr>
          <w:szCs w:val="30"/>
        </w:rPr>
        <w:t>работ за счет средств районного бюджета:</w:t>
      </w:r>
    </w:p>
    <w:p w:rsidR="00AB24DC" w:rsidRPr="000C3E17" w:rsidRDefault="00AB24DC" w:rsidP="001F59EC">
      <w:pPr>
        <w:pStyle w:val="af6"/>
        <w:widowControl w:val="0"/>
        <w:ind w:firstLine="708"/>
        <w:rPr>
          <w:szCs w:val="30"/>
        </w:rPr>
      </w:pPr>
      <w:r w:rsidRPr="000C3E17">
        <w:rPr>
          <w:szCs w:val="30"/>
        </w:rPr>
        <w:t>по текущему ремонту жилищного фонда;</w:t>
      </w:r>
    </w:p>
    <w:p w:rsidR="00AB24DC" w:rsidRPr="000C3E17" w:rsidRDefault="00CE710D" w:rsidP="001F59EC">
      <w:pPr>
        <w:pStyle w:val="af6"/>
        <w:widowControl w:val="0"/>
        <w:ind w:firstLine="708"/>
        <w:rPr>
          <w:szCs w:val="30"/>
        </w:rPr>
      </w:pPr>
      <w:r w:rsidRPr="000C3E17">
        <w:rPr>
          <w:szCs w:val="30"/>
        </w:rPr>
        <w:t>по техническому обслуживанию</w:t>
      </w:r>
      <w:r w:rsidR="00AB24DC" w:rsidRPr="000C3E17">
        <w:rPr>
          <w:szCs w:val="30"/>
        </w:rPr>
        <w:t xml:space="preserve"> жилых домов, управление которых осуществляется уполномоченным лицом и общежитий, находящихся в собственности Докшицкого района;</w:t>
      </w:r>
    </w:p>
    <w:p w:rsidR="00AB24DC" w:rsidRPr="000C3E17" w:rsidRDefault="00AB24DC" w:rsidP="001F59EC">
      <w:pPr>
        <w:pStyle w:val="af6"/>
        <w:widowControl w:val="0"/>
        <w:ind w:firstLine="708"/>
        <w:rPr>
          <w:szCs w:val="30"/>
        </w:rPr>
      </w:pPr>
      <w:r w:rsidRPr="000C3E17">
        <w:rPr>
          <w:szCs w:val="30"/>
        </w:rPr>
        <w:t>по</w:t>
      </w:r>
      <w:r w:rsidR="00CE710D" w:rsidRPr="000C3E17">
        <w:rPr>
          <w:szCs w:val="30"/>
        </w:rPr>
        <w:t xml:space="preserve"> санитарному содержанию вспомога</w:t>
      </w:r>
      <w:r w:rsidRPr="000C3E17">
        <w:rPr>
          <w:szCs w:val="30"/>
        </w:rPr>
        <w:t>тельных помещений жилых домов</w:t>
      </w:r>
      <w:r w:rsidR="00CF485F" w:rsidRPr="000C3E17">
        <w:rPr>
          <w:szCs w:val="30"/>
        </w:rPr>
        <w:t>;</w:t>
      </w:r>
      <w:r w:rsidRPr="000C3E17">
        <w:rPr>
          <w:szCs w:val="30"/>
        </w:rPr>
        <w:t xml:space="preserve"> </w:t>
      </w:r>
    </w:p>
    <w:p w:rsidR="007B6B52" w:rsidRPr="000C3E17" w:rsidRDefault="00AB24DC" w:rsidP="001F59EC">
      <w:pPr>
        <w:pStyle w:val="af6"/>
        <w:widowControl w:val="0"/>
        <w:ind w:firstLine="708"/>
        <w:rPr>
          <w:szCs w:val="30"/>
        </w:rPr>
      </w:pPr>
      <w:r w:rsidRPr="000C3E17">
        <w:rPr>
          <w:szCs w:val="30"/>
        </w:rPr>
        <w:t xml:space="preserve">по </w:t>
      </w:r>
      <w:r w:rsidR="00CE710D" w:rsidRPr="000C3E17">
        <w:rPr>
          <w:szCs w:val="30"/>
        </w:rPr>
        <w:t>обращению с твердыми коммунальными отходами</w:t>
      </w:r>
      <w:r w:rsidR="007B6B52" w:rsidRPr="000C3E17">
        <w:rPr>
          <w:szCs w:val="30"/>
        </w:rPr>
        <w:t>;</w:t>
      </w:r>
    </w:p>
    <w:p w:rsidR="00AB24DC" w:rsidRPr="000C3E17" w:rsidRDefault="00CE710D" w:rsidP="001F59EC">
      <w:pPr>
        <w:pStyle w:val="af6"/>
        <w:widowControl w:val="0"/>
        <w:ind w:firstLine="708"/>
        <w:rPr>
          <w:szCs w:val="30"/>
        </w:rPr>
      </w:pPr>
      <w:r w:rsidRPr="000C3E17">
        <w:rPr>
          <w:szCs w:val="30"/>
        </w:rPr>
        <w:t xml:space="preserve">по содержанию </w:t>
      </w:r>
      <w:r w:rsidR="00AB24DC" w:rsidRPr="000C3E17">
        <w:rPr>
          <w:szCs w:val="30"/>
        </w:rPr>
        <w:t xml:space="preserve">и ремонту закрепленных на праве хозяйственного ведения </w:t>
      </w:r>
      <w:r w:rsidRPr="000C3E17">
        <w:rPr>
          <w:szCs w:val="30"/>
        </w:rPr>
        <w:t xml:space="preserve">объектов </w:t>
      </w:r>
      <w:r w:rsidR="00AB24DC" w:rsidRPr="000C3E17">
        <w:rPr>
          <w:szCs w:val="30"/>
        </w:rPr>
        <w:t xml:space="preserve">внешнего </w:t>
      </w:r>
      <w:r w:rsidRPr="000C3E17">
        <w:rPr>
          <w:szCs w:val="30"/>
        </w:rPr>
        <w:t xml:space="preserve">благоустройства </w:t>
      </w:r>
      <w:r w:rsidR="00AB24DC" w:rsidRPr="000C3E17">
        <w:rPr>
          <w:szCs w:val="30"/>
        </w:rPr>
        <w:t>(</w:t>
      </w:r>
      <w:r w:rsidR="001408C9" w:rsidRPr="000C3E17">
        <w:rPr>
          <w:szCs w:val="30"/>
        </w:rPr>
        <w:t>в том числе объект</w:t>
      </w:r>
      <w:r w:rsidR="00CF485F" w:rsidRPr="000C3E17">
        <w:rPr>
          <w:szCs w:val="30"/>
        </w:rPr>
        <w:t>ов</w:t>
      </w:r>
      <w:r w:rsidR="001408C9" w:rsidRPr="000C3E17">
        <w:rPr>
          <w:szCs w:val="30"/>
        </w:rPr>
        <w:t xml:space="preserve"> озеленения, транспортны</w:t>
      </w:r>
      <w:r w:rsidR="00CF485F" w:rsidRPr="000C3E17">
        <w:rPr>
          <w:szCs w:val="30"/>
        </w:rPr>
        <w:t>х</w:t>
      </w:r>
      <w:r w:rsidR="001408C9" w:rsidRPr="000C3E17">
        <w:rPr>
          <w:szCs w:val="30"/>
        </w:rPr>
        <w:t xml:space="preserve"> и пешеходны</w:t>
      </w:r>
      <w:r w:rsidR="00CF485F" w:rsidRPr="000C3E17">
        <w:rPr>
          <w:szCs w:val="30"/>
        </w:rPr>
        <w:t>х</w:t>
      </w:r>
      <w:r w:rsidR="001408C9" w:rsidRPr="000C3E17">
        <w:rPr>
          <w:szCs w:val="30"/>
        </w:rPr>
        <w:t xml:space="preserve"> коммуникаци</w:t>
      </w:r>
      <w:r w:rsidR="00CF485F" w:rsidRPr="000C3E17">
        <w:rPr>
          <w:szCs w:val="30"/>
        </w:rPr>
        <w:t>й</w:t>
      </w:r>
      <w:r w:rsidR="001408C9" w:rsidRPr="000C3E17">
        <w:rPr>
          <w:szCs w:val="30"/>
        </w:rPr>
        <w:t>, включая улично-дорожную сеть</w:t>
      </w:r>
      <w:r w:rsidR="007B6B52" w:rsidRPr="000C3E17">
        <w:rPr>
          <w:szCs w:val="30"/>
        </w:rPr>
        <w:t>, малые архитектурные формы и т.д.).</w:t>
      </w:r>
    </w:p>
    <w:p w:rsidR="007B6B52" w:rsidRPr="000C3E17" w:rsidRDefault="00403522" w:rsidP="001F59EC">
      <w:pPr>
        <w:pStyle w:val="af6"/>
        <w:widowControl w:val="0"/>
        <w:ind w:firstLine="708"/>
        <w:rPr>
          <w:szCs w:val="30"/>
        </w:rPr>
      </w:pPr>
      <w:r w:rsidRPr="000C3E17">
        <w:rPr>
          <w:szCs w:val="30"/>
        </w:rPr>
        <w:t>Решениями райисполкома филиал Глубокские электрические сети РУП «Витебскэнерго» определен специализированной организацией для выполнения на договорной основе работ за счет средств районного бюджета по освещению населенных пунктов района, включая содержание сетей наружного освещения, закрепленных на праве хозяйственного ведения.</w:t>
      </w:r>
    </w:p>
    <w:p w:rsidR="00403522" w:rsidRPr="000C3E17" w:rsidRDefault="00403522" w:rsidP="001F59EC">
      <w:pPr>
        <w:pStyle w:val="af6"/>
        <w:widowControl w:val="0"/>
        <w:ind w:firstLine="708"/>
        <w:rPr>
          <w:szCs w:val="30"/>
        </w:rPr>
      </w:pPr>
      <w:r w:rsidRPr="000C3E17">
        <w:rPr>
          <w:szCs w:val="30"/>
        </w:rPr>
        <w:t xml:space="preserve">КУП «Новополоцкая управляющая компания» назначена уполномоченным лицом по управлению имуществом совместного домовладения жилых домов на территории Докшицкого района и выступает заказчиком по капитальному </w:t>
      </w:r>
      <w:r w:rsidR="00172536" w:rsidRPr="000C3E17">
        <w:rPr>
          <w:szCs w:val="30"/>
        </w:rPr>
        <w:t xml:space="preserve">и текущему </w:t>
      </w:r>
      <w:r w:rsidRPr="000C3E17">
        <w:rPr>
          <w:szCs w:val="30"/>
        </w:rPr>
        <w:t xml:space="preserve">ремонту </w:t>
      </w:r>
      <w:r w:rsidR="00172536" w:rsidRPr="000C3E17">
        <w:rPr>
          <w:szCs w:val="30"/>
        </w:rPr>
        <w:t>данного жилфонда.</w:t>
      </w:r>
    </w:p>
    <w:p w:rsidR="002530AD" w:rsidRPr="000C3E17" w:rsidRDefault="00CE710D" w:rsidP="002530AD">
      <w:pPr>
        <w:pStyle w:val="af6"/>
        <w:widowControl w:val="0"/>
        <w:ind w:firstLine="708"/>
        <w:rPr>
          <w:szCs w:val="30"/>
        </w:rPr>
      </w:pPr>
      <w:r w:rsidRPr="000C3E17">
        <w:rPr>
          <w:szCs w:val="30"/>
        </w:rPr>
        <w:t>Подтверждение объемов и качества вышеуказанных услуг и работ осуществля</w:t>
      </w:r>
      <w:r w:rsidR="0009123A" w:rsidRPr="000C3E17">
        <w:rPr>
          <w:szCs w:val="30"/>
        </w:rPr>
        <w:t>ется</w:t>
      </w:r>
      <w:r w:rsidR="00D64B38" w:rsidRPr="000C3E17">
        <w:rPr>
          <w:szCs w:val="30"/>
        </w:rPr>
        <w:t xml:space="preserve"> </w:t>
      </w:r>
      <w:r w:rsidR="00920331" w:rsidRPr="000C3E17">
        <w:rPr>
          <w:szCs w:val="30"/>
        </w:rPr>
        <w:t xml:space="preserve">должностными лицами </w:t>
      </w:r>
      <w:r w:rsidR="00D64B38" w:rsidRPr="000C3E17">
        <w:rPr>
          <w:szCs w:val="30"/>
        </w:rPr>
        <w:t>райисполком</w:t>
      </w:r>
      <w:r w:rsidR="00920331" w:rsidRPr="000C3E17">
        <w:rPr>
          <w:szCs w:val="30"/>
        </w:rPr>
        <w:t>а</w:t>
      </w:r>
      <w:r w:rsidR="00D64B38" w:rsidRPr="000C3E17">
        <w:rPr>
          <w:szCs w:val="30"/>
        </w:rPr>
        <w:t xml:space="preserve"> и </w:t>
      </w:r>
      <w:r w:rsidRPr="000C3E17">
        <w:rPr>
          <w:szCs w:val="30"/>
        </w:rPr>
        <w:t>Новополоцк</w:t>
      </w:r>
      <w:r w:rsidR="00D64B38" w:rsidRPr="000C3E17">
        <w:rPr>
          <w:szCs w:val="30"/>
        </w:rPr>
        <w:t>ой</w:t>
      </w:r>
      <w:r w:rsidRPr="000C3E17">
        <w:rPr>
          <w:szCs w:val="30"/>
        </w:rPr>
        <w:t xml:space="preserve"> управляющ</w:t>
      </w:r>
      <w:r w:rsidR="00D64B38" w:rsidRPr="000C3E17">
        <w:rPr>
          <w:szCs w:val="30"/>
        </w:rPr>
        <w:t>ей</w:t>
      </w:r>
      <w:r w:rsidRPr="000C3E17">
        <w:rPr>
          <w:szCs w:val="30"/>
        </w:rPr>
        <w:t xml:space="preserve"> компани</w:t>
      </w:r>
      <w:r w:rsidR="00D64B38" w:rsidRPr="000C3E17">
        <w:rPr>
          <w:szCs w:val="30"/>
        </w:rPr>
        <w:t>ей</w:t>
      </w:r>
      <w:r w:rsidRPr="000C3E17">
        <w:rPr>
          <w:szCs w:val="30"/>
        </w:rPr>
        <w:t>.</w:t>
      </w:r>
    </w:p>
    <w:p w:rsidR="00E15481" w:rsidRPr="000C3E17" w:rsidRDefault="00E15481" w:rsidP="001F59EC">
      <w:pPr>
        <w:ind w:firstLine="708"/>
        <w:jc w:val="both"/>
        <w:rPr>
          <w:rFonts w:ascii="Times New Roman" w:hAnsi="Times New Roman"/>
          <w:b/>
          <w:sz w:val="30"/>
          <w:szCs w:val="30"/>
        </w:rPr>
      </w:pPr>
      <w:r w:rsidRPr="000C3E17">
        <w:rPr>
          <w:rFonts w:ascii="Times New Roman" w:hAnsi="Times New Roman"/>
          <w:b/>
          <w:sz w:val="30"/>
          <w:szCs w:val="30"/>
        </w:rPr>
        <w:t>Капитальный ремонт жилфонда</w:t>
      </w:r>
    </w:p>
    <w:p w:rsidR="007A257D" w:rsidRPr="007A257D" w:rsidRDefault="007A257D" w:rsidP="007A257D">
      <w:pPr>
        <w:ind w:right="-180" w:firstLine="567"/>
        <w:jc w:val="both"/>
        <w:outlineLvl w:val="0"/>
        <w:rPr>
          <w:rFonts w:ascii="Times New Roman" w:hAnsi="Times New Roman"/>
          <w:sz w:val="30"/>
          <w:szCs w:val="30"/>
        </w:rPr>
      </w:pPr>
      <w:bookmarkStart w:id="0" w:name="_GoBack"/>
      <w:bookmarkEnd w:id="0"/>
      <w:r w:rsidRPr="007A257D">
        <w:rPr>
          <w:rFonts w:ascii="Times New Roman" w:hAnsi="Times New Roman"/>
          <w:bCs/>
          <w:spacing w:val="-2"/>
          <w:sz w:val="30"/>
          <w:szCs w:val="30"/>
        </w:rPr>
        <w:t>Н</w:t>
      </w:r>
      <w:r w:rsidRPr="007A257D">
        <w:rPr>
          <w:rFonts w:ascii="Times New Roman" w:hAnsi="Times New Roman"/>
          <w:sz w:val="30"/>
          <w:szCs w:val="30"/>
        </w:rPr>
        <w:t xml:space="preserve">а обслуживании РУП ЖКХ «Докшицы-коммунальник» находится 351 жилой дом (157 тыс. кв. метров), из них со сроком эксплуатации более 25 лет без капитального ремонта 89 домов. </w:t>
      </w:r>
    </w:p>
    <w:p w:rsidR="007A257D" w:rsidRPr="007A257D" w:rsidRDefault="007A257D" w:rsidP="007A257D">
      <w:pPr>
        <w:ind w:firstLine="708"/>
        <w:jc w:val="both"/>
        <w:rPr>
          <w:rFonts w:ascii="Times New Roman" w:hAnsi="Times New Roman"/>
          <w:sz w:val="30"/>
          <w:szCs w:val="30"/>
        </w:rPr>
      </w:pPr>
      <w:r w:rsidRPr="007A257D">
        <w:rPr>
          <w:rFonts w:ascii="Times New Roman" w:hAnsi="Times New Roman"/>
          <w:sz w:val="30"/>
          <w:szCs w:val="30"/>
        </w:rPr>
        <w:t>Разработана и утверждена программа капитального ремонта жилфонда на 5 лет. Ежегодно утверждаются текущие графики капитального ремонта.</w:t>
      </w:r>
    </w:p>
    <w:p w:rsidR="007A257D" w:rsidRPr="007A257D" w:rsidRDefault="007A257D" w:rsidP="007A257D">
      <w:pPr>
        <w:ind w:firstLine="708"/>
        <w:jc w:val="both"/>
        <w:rPr>
          <w:rFonts w:ascii="Times New Roman" w:hAnsi="Times New Roman"/>
          <w:sz w:val="30"/>
          <w:szCs w:val="30"/>
        </w:rPr>
      </w:pPr>
      <w:r w:rsidRPr="007A257D">
        <w:rPr>
          <w:rFonts w:ascii="Times New Roman" w:hAnsi="Times New Roman"/>
          <w:sz w:val="30"/>
          <w:szCs w:val="30"/>
        </w:rPr>
        <w:t xml:space="preserve">На 2022 год доведено задание по вводу общей площади жилых помещений после капитального ремонта 1,9 тыс. кв. метров.  В текущий график капитального ремонта с вводом площадей включены 2 дома: </w:t>
      </w:r>
    </w:p>
    <w:p w:rsidR="007A257D" w:rsidRPr="007A257D" w:rsidRDefault="007A257D" w:rsidP="007A257D">
      <w:pPr>
        <w:ind w:firstLine="708"/>
        <w:jc w:val="both"/>
        <w:rPr>
          <w:rFonts w:ascii="Times New Roman" w:hAnsi="Times New Roman"/>
          <w:sz w:val="30"/>
          <w:szCs w:val="30"/>
        </w:rPr>
      </w:pPr>
      <w:r w:rsidRPr="007A257D">
        <w:rPr>
          <w:rFonts w:ascii="Times New Roman" w:hAnsi="Times New Roman"/>
          <w:sz w:val="30"/>
          <w:szCs w:val="30"/>
        </w:rPr>
        <w:t xml:space="preserve">№11 по ул. Советской в г.п. Бегомль (переходящий объект               2021 г., </w:t>
      </w:r>
      <w:r>
        <w:rPr>
          <w:rFonts w:ascii="Times New Roman" w:hAnsi="Times New Roman"/>
          <w:sz w:val="30"/>
          <w:szCs w:val="30"/>
        </w:rPr>
        <w:t>введен в эксплуатацию в июле 2022 г.</w:t>
      </w:r>
      <w:r w:rsidRPr="007A257D">
        <w:rPr>
          <w:rFonts w:ascii="Times New Roman" w:hAnsi="Times New Roman"/>
          <w:sz w:val="30"/>
          <w:szCs w:val="30"/>
        </w:rPr>
        <w:t>);</w:t>
      </w:r>
    </w:p>
    <w:p w:rsidR="007A257D" w:rsidRPr="007A257D" w:rsidRDefault="007A257D" w:rsidP="007A257D">
      <w:pPr>
        <w:ind w:firstLine="708"/>
        <w:jc w:val="both"/>
        <w:rPr>
          <w:rFonts w:ascii="Times New Roman" w:hAnsi="Times New Roman"/>
          <w:bCs/>
          <w:sz w:val="30"/>
          <w:szCs w:val="30"/>
        </w:rPr>
      </w:pPr>
      <w:r w:rsidRPr="007A257D">
        <w:rPr>
          <w:rFonts w:ascii="Times New Roman" w:hAnsi="Times New Roman"/>
          <w:sz w:val="30"/>
          <w:szCs w:val="30"/>
        </w:rPr>
        <w:lastRenderedPageBreak/>
        <w:t>№2 по ул. Черняховского в г. Докшицы. (с</w:t>
      </w:r>
      <w:r w:rsidRPr="007A257D">
        <w:rPr>
          <w:rFonts w:ascii="Times New Roman" w:hAnsi="Times New Roman"/>
          <w:bCs/>
          <w:sz w:val="30"/>
          <w:szCs w:val="30"/>
        </w:rPr>
        <w:t xml:space="preserve">рок ввода дома в эксплуатацию после капитального ремонта </w:t>
      </w:r>
      <w:r w:rsidR="007741B1">
        <w:rPr>
          <w:rFonts w:ascii="Times New Roman" w:hAnsi="Times New Roman"/>
          <w:bCs/>
          <w:sz w:val="30"/>
          <w:szCs w:val="30"/>
        </w:rPr>
        <w:t>декабрь</w:t>
      </w:r>
      <w:r w:rsidRPr="007A257D">
        <w:rPr>
          <w:rFonts w:ascii="Times New Roman" w:hAnsi="Times New Roman"/>
          <w:bCs/>
          <w:sz w:val="30"/>
          <w:szCs w:val="30"/>
        </w:rPr>
        <w:t xml:space="preserve"> 2022г., стоимость строительства 6</w:t>
      </w:r>
      <w:r w:rsidR="007741B1">
        <w:rPr>
          <w:rFonts w:ascii="Times New Roman" w:hAnsi="Times New Roman"/>
          <w:bCs/>
          <w:sz w:val="30"/>
          <w:szCs w:val="30"/>
        </w:rPr>
        <w:t>14,3</w:t>
      </w:r>
      <w:r w:rsidRPr="007A257D">
        <w:rPr>
          <w:rFonts w:ascii="Times New Roman" w:hAnsi="Times New Roman"/>
          <w:bCs/>
          <w:sz w:val="30"/>
          <w:szCs w:val="30"/>
        </w:rPr>
        <w:t xml:space="preserve"> тыс. рублей, площадь 1,432 тыс. кв. метров).</w:t>
      </w:r>
    </w:p>
    <w:p w:rsidR="007A257D" w:rsidRPr="007A257D" w:rsidRDefault="007A257D" w:rsidP="007A257D">
      <w:pPr>
        <w:ind w:firstLine="708"/>
        <w:jc w:val="both"/>
        <w:rPr>
          <w:rFonts w:ascii="Times New Roman" w:hAnsi="Times New Roman"/>
          <w:bCs/>
          <w:sz w:val="30"/>
          <w:szCs w:val="30"/>
        </w:rPr>
      </w:pPr>
      <w:r w:rsidRPr="007A257D">
        <w:rPr>
          <w:rFonts w:ascii="Times New Roman" w:hAnsi="Times New Roman"/>
          <w:bCs/>
          <w:sz w:val="30"/>
          <w:szCs w:val="30"/>
        </w:rPr>
        <w:t>Кроме того, в текущий график капитального ремонта на                    2022 г. включены объекты без ввода площади в 2022 году:</w:t>
      </w:r>
    </w:p>
    <w:p w:rsidR="007A257D" w:rsidRPr="007A257D" w:rsidRDefault="007A257D" w:rsidP="007A257D">
      <w:pPr>
        <w:ind w:firstLine="708"/>
        <w:jc w:val="both"/>
        <w:rPr>
          <w:rFonts w:ascii="Times New Roman" w:hAnsi="Times New Roman"/>
          <w:bCs/>
          <w:sz w:val="30"/>
          <w:szCs w:val="30"/>
        </w:rPr>
      </w:pPr>
      <w:r w:rsidRPr="007A257D">
        <w:rPr>
          <w:rFonts w:ascii="Times New Roman" w:hAnsi="Times New Roman"/>
          <w:bCs/>
          <w:sz w:val="30"/>
          <w:szCs w:val="30"/>
        </w:rPr>
        <w:t xml:space="preserve">«Капитальный ремонт с элементами модернизации жилого дома, расположенного по адресу: ул. Интернациональная д. 2 в а/г Барсуки» </w:t>
      </w:r>
      <w:r w:rsidRPr="00290BD4">
        <w:rPr>
          <w:rFonts w:ascii="Times New Roman" w:hAnsi="Times New Roman"/>
          <w:bCs/>
          <w:i/>
          <w:sz w:val="30"/>
          <w:szCs w:val="30"/>
        </w:rPr>
        <w:t>(площадь – 0,372 тыс.кв.метров, планируемый срок ввода дома после капитального ремонта февраль 2023 года, стоимость проведения капитального ремонта предварительно 144 тыс. рублей, выполнена корректировка проектной документации, в связи с необходимостью перерасчета смет, а также выполнением энергоэффективных мероприятий (утепление наружных стен);</w:t>
      </w:r>
    </w:p>
    <w:p w:rsidR="007A257D" w:rsidRPr="00290BD4" w:rsidRDefault="007A257D" w:rsidP="007A257D">
      <w:pPr>
        <w:ind w:firstLine="708"/>
        <w:jc w:val="both"/>
        <w:rPr>
          <w:rFonts w:ascii="Times New Roman" w:hAnsi="Times New Roman"/>
          <w:bCs/>
          <w:i/>
          <w:sz w:val="30"/>
          <w:szCs w:val="30"/>
        </w:rPr>
      </w:pPr>
      <w:r w:rsidRPr="007A257D">
        <w:rPr>
          <w:rFonts w:ascii="Times New Roman" w:hAnsi="Times New Roman"/>
          <w:bCs/>
          <w:sz w:val="30"/>
          <w:szCs w:val="30"/>
        </w:rPr>
        <w:t xml:space="preserve">«Капитальный ремонт с элементами модернизации жилого дома, расположенного по адресу: пер. Черняховского, д. 2 в г. Докшицы» </w:t>
      </w:r>
      <w:r w:rsidRPr="00290BD4">
        <w:rPr>
          <w:rFonts w:ascii="Times New Roman" w:hAnsi="Times New Roman"/>
          <w:bCs/>
          <w:i/>
          <w:sz w:val="30"/>
          <w:szCs w:val="30"/>
        </w:rPr>
        <w:t>(площадь 1,099 тыс. кв. метров, планируемый срок ввода дома после капитальн</w:t>
      </w:r>
      <w:r w:rsidR="00590F15" w:rsidRPr="00290BD4">
        <w:rPr>
          <w:rFonts w:ascii="Times New Roman" w:hAnsi="Times New Roman"/>
          <w:bCs/>
          <w:i/>
          <w:sz w:val="30"/>
          <w:szCs w:val="30"/>
        </w:rPr>
        <w:t xml:space="preserve">ого ремонта февраль 2023 года, </w:t>
      </w:r>
      <w:r w:rsidRPr="00290BD4">
        <w:rPr>
          <w:rFonts w:ascii="Times New Roman" w:hAnsi="Times New Roman"/>
          <w:bCs/>
          <w:i/>
          <w:sz w:val="30"/>
          <w:szCs w:val="30"/>
        </w:rPr>
        <w:t>стоимость капитального ремонта  предварительно 470,0 тыс. рублей, выполнена корректировка проектной документации в связи с необходимостью перерасчета смет.</w:t>
      </w:r>
    </w:p>
    <w:p w:rsidR="007A257D" w:rsidRPr="007A257D" w:rsidRDefault="007A257D" w:rsidP="007741B1">
      <w:pPr>
        <w:ind w:firstLine="708"/>
        <w:jc w:val="both"/>
        <w:rPr>
          <w:sz w:val="30"/>
          <w:szCs w:val="30"/>
        </w:rPr>
      </w:pPr>
      <w:r w:rsidRPr="007A257D">
        <w:rPr>
          <w:rFonts w:ascii="Times New Roman" w:hAnsi="Times New Roman"/>
          <w:bCs/>
          <w:sz w:val="30"/>
          <w:szCs w:val="30"/>
        </w:rPr>
        <w:t>Изготовлена проектная документация по объекту «Капитальный ремонт жилого дома №8/5 по ул. Полевого в аг. Крулевщина Докшицкого района» (площадь 2,032 тыс. кв. метров</w:t>
      </w:r>
      <w:r w:rsidRPr="007A257D">
        <w:rPr>
          <w:rFonts w:ascii="Times New Roman" w:hAnsi="Times New Roman"/>
          <w:sz w:val="30"/>
          <w:szCs w:val="30"/>
        </w:rPr>
        <w:t>).</w:t>
      </w:r>
      <w:r w:rsidRPr="007A257D">
        <w:rPr>
          <w:b/>
          <w:sz w:val="30"/>
          <w:szCs w:val="30"/>
        </w:rPr>
        <w:t xml:space="preserve"> </w:t>
      </w:r>
    </w:p>
    <w:p w:rsidR="007A257D" w:rsidRPr="00D42FE6" w:rsidRDefault="007A257D" w:rsidP="007A257D">
      <w:pPr>
        <w:ind w:firstLine="708"/>
        <w:jc w:val="both"/>
        <w:rPr>
          <w:rFonts w:ascii="Times New Roman" w:hAnsi="Times New Roman"/>
          <w:sz w:val="30"/>
          <w:szCs w:val="30"/>
          <w:lang w:val="be-BY"/>
        </w:rPr>
      </w:pPr>
      <w:r w:rsidRPr="00D42FE6">
        <w:rPr>
          <w:rFonts w:ascii="Times New Roman" w:hAnsi="Times New Roman"/>
          <w:sz w:val="30"/>
          <w:szCs w:val="30"/>
        </w:rPr>
        <w:t xml:space="preserve">На капитальный ремонт жилищного фонда на 2022 г. предусмотрено 105,0 тыс. рублей из средств районного бюджета и </w:t>
      </w:r>
      <w:r w:rsidRPr="00D42FE6">
        <w:rPr>
          <w:rFonts w:ascii="Times New Roman" w:hAnsi="Times New Roman"/>
          <w:sz w:val="30"/>
          <w:szCs w:val="30"/>
          <w:lang w:val="be-BY"/>
        </w:rPr>
        <w:t xml:space="preserve">351,7 тыс. рублей из средств отчисления граждан, которых недостаточно. </w:t>
      </w:r>
      <w:r w:rsidR="00290BD4">
        <w:rPr>
          <w:rFonts w:ascii="Times New Roman" w:hAnsi="Times New Roman"/>
          <w:sz w:val="30"/>
          <w:szCs w:val="30"/>
          <w:lang w:val="be-BY"/>
        </w:rPr>
        <w:t>В ноябре 2022 г. на капитальный ремонт жилищного фонда дополнительно выделено 228,1 тыс. рублей из средств областного бюджета.</w:t>
      </w:r>
    </w:p>
    <w:p w:rsidR="007A257D" w:rsidRPr="007A257D" w:rsidRDefault="007A257D" w:rsidP="007A257D">
      <w:pPr>
        <w:ind w:firstLine="708"/>
        <w:jc w:val="both"/>
        <w:rPr>
          <w:rFonts w:ascii="Times New Roman" w:hAnsi="Times New Roman"/>
          <w:i/>
          <w:sz w:val="30"/>
          <w:szCs w:val="30"/>
        </w:rPr>
      </w:pPr>
      <w:r w:rsidRPr="007A257D">
        <w:rPr>
          <w:rFonts w:ascii="Times New Roman" w:hAnsi="Times New Roman"/>
          <w:i/>
          <w:sz w:val="30"/>
          <w:szCs w:val="30"/>
        </w:rPr>
        <w:t>В 2021 г. введены в эксплуатацию после капитального ремонта 3 многоквартирных жилых дома (№2 и №4 по ул. Лепельской и №15 по ул. Советской) площадью 6,6 тыс. кв. метров, при доведенном задании 7,0 тыс. кв. метров</w:t>
      </w:r>
      <w:r w:rsidRPr="007A257D">
        <w:rPr>
          <w:rFonts w:ascii="Times New Roman" w:hAnsi="Times New Roman"/>
          <w:sz w:val="30"/>
          <w:szCs w:val="30"/>
        </w:rPr>
        <w:t xml:space="preserve">. </w:t>
      </w:r>
      <w:r w:rsidRPr="007A257D">
        <w:rPr>
          <w:rFonts w:ascii="Times New Roman" w:hAnsi="Times New Roman"/>
          <w:i/>
          <w:sz w:val="30"/>
          <w:szCs w:val="30"/>
        </w:rPr>
        <w:t>В 2021 году на капитальный ремонт было использовано 1 134 тыс. рублей из средств районного бюджета и 306,5 тыс. рублей средств из отчисления граждан на капитальный ремонт.</w:t>
      </w:r>
    </w:p>
    <w:p w:rsidR="007A257D" w:rsidRDefault="007A257D" w:rsidP="007A257D">
      <w:pPr>
        <w:ind w:firstLine="708"/>
        <w:jc w:val="both"/>
        <w:rPr>
          <w:rFonts w:ascii="Times New Roman" w:hAnsi="Times New Roman"/>
          <w:sz w:val="30"/>
          <w:szCs w:val="30"/>
        </w:rPr>
      </w:pPr>
      <w:r w:rsidRPr="007A257D">
        <w:rPr>
          <w:rFonts w:ascii="Times New Roman" w:hAnsi="Times New Roman"/>
          <w:sz w:val="30"/>
          <w:szCs w:val="30"/>
        </w:rPr>
        <w:t xml:space="preserve">Проблемным вопросом остается техническое состояние кровель, балконов и лоджий многоквартирных жилых домов, для чего необходимы дополнительные объемы финансирования на капитальный ремонт жилфонда. </w:t>
      </w:r>
    </w:p>
    <w:p w:rsidR="009F4A4F" w:rsidRDefault="009F4A4F" w:rsidP="007A257D">
      <w:pPr>
        <w:ind w:firstLine="708"/>
        <w:jc w:val="both"/>
        <w:rPr>
          <w:rFonts w:ascii="Times New Roman" w:hAnsi="Times New Roman"/>
          <w:sz w:val="30"/>
          <w:szCs w:val="30"/>
        </w:rPr>
      </w:pPr>
      <w:r>
        <w:rPr>
          <w:rFonts w:ascii="Times New Roman" w:hAnsi="Times New Roman"/>
          <w:sz w:val="30"/>
          <w:szCs w:val="30"/>
        </w:rPr>
        <w:t xml:space="preserve">В целях использования электрической энергии для нужд отопления, горячего водоснабжения и пищеприготовления осуществляется ремонт и реконструкция </w:t>
      </w:r>
      <w:r w:rsidR="00991428">
        <w:rPr>
          <w:rFonts w:ascii="Times New Roman" w:hAnsi="Times New Roman"/>
          <w:sz w:val="30"/>
          <w:szCs w:val="30"/>
        </w:rPr>
        <w:t>сетей электроснабжения, которые с амортизированы и не могут обеспечить требуемую пропускную способность.</w:t>
      </w:r>
    </w:p>
    <w:p w:rsidR="00991428" w:rsidRPr="00991428" w:rsidRDefault="00991428" w:rsidP="00991428">
      <w:pPr>
        <w:ind w:firstLine="708"/>
        <w:jc w:val="both"/>
        <w:rPr>
          <w:rFonts w:ascii="Times New Roman" w:hAnsi="Times New Roman"/>
          <w:sz w:val="30"/>
          <w:szCs w:val="30"/>
        </w:rPr>
      </w:pPr>
      <w:r w:rsidRPr="00991428">
        <w:rPr>
          <w:rFonts w:ascii="Times New Roman" w:hAnsi="Times New Roman"/>
          <w:sz w:val="30"/>
          <w:szCs w:val="30"/>
        </w:rPr>
        <w:t>В 2021 году выполнены реконструкция и капитальный ремонт              ВЛ</w:t>
      </w:r>
      <w:r>
        <w:rPr>
          <w:rFonts w:ascii="Times New Roman" w:hAnsi="Times New Roman"/>
          <w:sz w:val="30"/>
          <w:szCs w:val="30"/>
        </w:rPr>
        <w:t xml:space="preserve"> </w:t>
      </w:r>
      <w:r w:rsidRPr="00991428">
        <w:rPr>
          <w:rFonts w:ascii="Times New Roman" w:hAnsi="Times New Roman"/>
          <w:sz w:val="30"/>
          <w:szCs w:val="30"/>
        </w:rPr>
        <w:t>0</w:t>
      </w:r>
      <w:r>
        <w:rPr>
          <w:rFonts w:ascii="Times New Roman" w:hAnsi="Times New Roman"/>
          <w:sz w:val="30"/>
          <w:szCs w:val="30"/>
        </w:rPr>
        <w:t>,</w:t>
      </w:r>
      <w:r w:rsidRPr="00991428">
        <w:rPr>
          <w:rFonts w:ascii="Times New Roman" w:hAnsi="Times New Roman"/>
          <w:sz w:val="30"/>
          <w:szCs w:val="30"/>
        </w:rPr>
        <w:t>4 кВ протяженностью 68,5 километров и ВЛ</w:t>
      </w:r>
      <w:r>
        <w:rPr>
          <w:rFonts w:ascii="Times New Roman" w:hAnsi="Times New Roman"/>
          <w:sz w:val="30"/>
          <w:szCs w:val="30"/>
        </w:rPr>
        <w:t xml:space="preserve"> </w:t>
      </w:r>
      <w:r w:rsidRPr="00991428">
        <w:rPr>
          <w:rFonts w:ascii="Times New Roman" w:hAnsi="Times New Roman"/>
          <w:sz w:val="30"/>
          <w:szCs w:val="30"/>
        </w:rPr>
        <w:t xml:space="preserve">10 кВ – 73,7 километра. Для использования электрической энергии, в целях отопления, горячего </w:t>
      </w:r>
      <w:r w:rsidRPr="00991428">
        <w:rPr>
          <w:rFonts w:ascii="Times New Roman" w:hAnsi="Times New Roman"/>
          <w:sz w:val="30"/>
          <w:szCs w:val="30"/>
        </w:rPr>
        <w:lastRenderedPageBreak/>
        <w:t xml:space="preserve">водоснабжения и пищеприготовления подключено 188 абонентов. За 10 месяцев 2022 года </w:t>
      </w:r>
      <w:r>
        <w:rPr>
          <w:rFonts w:ascii="Times New Roman" w:hAnsi="Times New Roman"/>
          <w:sz w:val="30"/>
          <w:szCs w:val="30"/>
        </w:rPr>
        <w:t xml:space="preserve">выполнен капитальный ремонт </w:t>
      </w:r>
      <w:r w:rsidRPr="00991428">
        <w:rPr>
          <w:rFonts w:ascii="Times New Roman" w:hAnsi="Times New Roman"/>
          <w:sz w:val="30"/>
          <w:szCs w:val="30"/>
        </w:rPr>
        <w:t>ВЛ</w:t>
      </w:r>
      <w:r>
        <w:rPr>
          <w:rFonts w:ascii="Times New Roman" w:hAnsi="Times New Roman"/>
          <w:sz w:val="30"/>
          <w:szCs w:val="30"/>
        </w:rPr>
        <w:t xml:space="preserve"> </w:t>
      </w:r>
      <w:r w:rsidRPr="00991428">
        <w:rPr>
          <w:rFonts w:ascii="Times New Roman" w:hAnsi="Times New Roman"/>
          <w:sz w:val="30"/>
          <w:szCs w:val="30"/>
        </w:rPr>
        <w:t>0</w:t>
      </w:r>
      <w:r>
        <w:rPr>
          <w:rFonts w:ascii="Times New Roman" w:hAnsi="Times New Roman"/>
          <w:sz w:val="30"/>
          <w:szCs w:val="30"/>
        </w:rPr>
        <w:t>,</w:t>
      </w:r>
      <w:r w:rsidRPr="00991428">
        <w:rPr>
          <w:rFonts w:ascii="Times New Roman" w:hAnsi="Times New Roman"/>
          <w:sz w:val="30"/>
          <w:szCs w:val="30"/>
        </w:rPr>
        <w:t>4 кВ протяженностью 28,8 километров, ВЛ10 кВ – 15,6 километров, подключен</w:t>
      </w:r>
      <w:r>
        <w:rPr>
          <w:rFonts w:ascii="Times New Roman" w:hAnsi="Times New Roman"/>
          <w:sz w:val="30"/>
          <w:szCs w:val="30"/>
        </w:rPr>
        <w:t>ы</w:t>
      </w:r>
      <w:r w:rsidRPr="00991428">
        <w:rPr>
          <w:rFonts w:ascii="Times New Roman" w:hAnsi="Times New Roman"/>
          <w:sz w:val="30"/>
          <w:szCs w:val="30"/>
        </w:rPr>
        <w:t xml:space="preserve"> 154 абонента.</w:t>
      </w:r>
    </w:p>
    <w:p w:rsidR="008F539B" w:rsidRPr="007A257D" w:rsidRDefault="008F539B" w:rsidP="001F59EC">
      <w:pPr>
        <w:ind w:firstLine="708"/>
        <w:jc w:val="both"/>
        <w:rPr>
          <w:rFonts w:ascii="Times New Roman" w:hAnsi="Times New Roman"/>
          <w:b/>
          <w:sz w:val="30"/>
          <w:szCs w:val="30"/>
        </w:rPr>
      </w:pPr>
    </w:p>
    <w:p w:rsidR="00DD5168" w:rsidRDefault="008F539B" w:rsidP="001F59EC">
      <w:pPr>
        <w:ind w:firstLine="708"/>
        <w:jc w:val="both"/>
        <w:rPr>
          <w:rFonts w:ascii="Times New Roman" w:hAnsi="Times New Roman"/>
          <w:b/>
          <w:sz w:val="30"/>
          <w:szCs w:val="30"/>
        </w:rPr>
      </w:pPr>
      <w:r w:rsidRPr="000C3E17">
        <w:rPr>
          <w:rFonts w:ascii="Times New Roman" w:hAnsi="Times New Roman"/>
          <w:b/>
          <w:sz w:val="30"/>
          <w:szCs w:val="30"/>
        </w:rPr>
        <w:t>Обеспечение потребителей качественной питьевой водой</w:t>
      </w:r>
    </w:p>
    <w:p w:rsidR="00DD5168" w:rsidRDefault="00DD5168" w:rsidP="00590F15">
      <w:pPr>
        <w:ind w:firstLine="708"/>
        <w:jc w:val="both"/>
        <w:rPr>
          <w:rFonts w:ascii="Times New Roman" w:hAnsi="Times New Roman"/>
          <w:sz w:val="30"/>
          <w:szCs w:val="30"/>
        </w:rPr>
      </w:pPr>
      <w:r w:rsidRPr="004335E7">
        <w:rPr>
          <w:rFonts w:ascii="Times New Roman" w:hAnsi="Times New Roman"/>
          <w:sz w:val="30"/>
          <w:szCs w:val="30"/>
        </w:rPr>
        <w:t xml:space="preserve">Обеспеченность потребителей Докшицкого района качественной питьевой водой за </w:t>
      </w:r>
      <w:r>
        <w:rPr>
          <w:rFonts w:ascii="Times New Roman" w:hAnsi="Times New Roman"/>
          <w:sz w:val="30"/>
          <w:szCs w:val="30"/>
        </w:rPr>
        <w:t>9</w:t>
      </w:r>
      <w:r w:rsidRPr="004335E7">
        <w:rPr>
          <w:rFonts w:ascii="Times New Roman" w:hAnsi="Times New Roman"/>
          <w:sz w:val="30"/>
          <w:szCs w:val="30"/>
        </w:rPr>
        <w:t xml:space="preserve"> месяцев 2022 года </w:t>
      </w:r>
      <w:r w:rsidR="00590F15">
        <w:rPr>
          <w:rFonts w:ascii="Times New Roman" w:hAnsi="Times New Roman"/>
          <w:sz w:val="30"/>
          <w:szCs w:val="30"/>
        </w:rPr>
        <w:t>составляет</w:t>
      </w:r>
      <w:r w:rsidRPr="004335E7">
        <w:rPr>
          <w:rFonts w:ascii="Times New Roman" w:hAnsi="Times New Roman"/>
          <w:sz w:val="30"/>
          <w:szCs w:val="30"/>
        </w:rPr>
        <w:t xml:space="preserve"> 97,3 процентов, при </w:t>
      </w:r>
      <w:r w:rsidR="00590F15">
        <w:rPr>
          <w:rFonts w:ascii="Times New Roman" w:hAnsi="Times New Roman"/>
          <w:sz w:val="30"/>
          <w:szCs w:val="30"/>
        </w:rPr>
        <w:t xml:space="preserve">доведенном </w:t>
      </w:r>
      <w:r w:rsidRPr="004335E7">
        <w:rPr>
          <w:rFonts w:ascii="Times New Roman" w:hAnsi="Times New Roman"/>
          <w:sz w:val="30"/>
          <w:szCs w:val="30"/>
        </w:rPr>
        <w:t>задании 96 процент</w:t>
      </w:r>
      <w:r w:rsidR="00980834">
        <w:rPr>
          <w:rFonts w:ascii="Times New Roman" w:hAnsi="Times New Roman"/>
          <w:sz w:val="30"/>
          <w:szCs w:val="30"/>
        </w:rPr>
        <w:t>ов</w:t>
      </w:r>
      <w:r w:rsidR="007741B1">
        <w:rPr>
          <w:rFonts w:ascii="Times New Roman" w:hAnsi="Times New Roman"/>
          <w:sz w:val="30"/>
          <w:szCs w:val="30"/>
        </w:rPr>
        <w:t xml:space="preserve"> на 1 полугодие 2022 г.</w:t>
      </w:r>
      <w:r w:rsidRPr="00CE710D">
        <w:rPr>
          <w:rFonts w:ascii="Times New Roman" w:hAnsi="Times New Roman"/>
          <w:sz w:val="30"/>
          <w:szCs w:val="30"/>
        </w:rPr>
        <w:t xml:space="preserve"> </w:t>
      </w:r>
    </w:p>
    <w:p w:rsidR="005D73D3" w:rsidRPr="005D73D3" w:rsidRDefault="005D73D3" w:rsidP="00590F15">
      <w:pPr>
        <w:ind w:firstLine="708"/>
        <w:jc w:val="both"/>
        <w:rPr>
          <w:rFonts w:ascii="Times New Roman" w:hAnsi="Times New Roman"/>
          <w:sz w:val="30"/>
          <w:szCs w:val="30"/>
        </w:rPr>
      </w:pPr>
      <w:r w:rsidRPr="005D73D3">
        <w:rPr>
          <w:rFonts w:ascii="Times New Roman" w:hAnsi="Times New Roman"/>
          <w:sz w:val="30"/>
          <w:szCs w:val="30"/>
        </w:rPr>
        <w:t xml:space="preserve">В мае 2022 г. филиалом «Докшицыводоканал» начата реализация проекта «Строительство станции обезжелезивания в аг. Порплище Докшицкого района».  Сметная стоимость строительства объекта – 670 тыс. рублей. Строительно-монтажные работы были начаты за счет собственных средств предприятия. В настоящее время на объект предусмотрено финансирование из средств республиканского бюджета в объеме 546,0 тыс. рублей.  </w:t>
      </w:r>
    </w:p>
    <w:p w:rsidR="005D73D3" w:rsidRPr="005D73D3" w:rsidRDefault="005D73D3" w:rsidP="00590F15">
      <w:pPr>
        <w:ind w:firstLine="708"/>
        <w:jc w:val="both"/>
        <w:rPr>
          <w:rFonts w:ascii="Times New Roman" w:hAnsi="Times New Roman"/>
          <w:sz w:val="30"/>
          <w:szCs w:val="30"/>
        </w:rPr>
      </w:pPr>
      <w:r w:rsidRPr="005D73D3">
        <w:rPr>
          <w:rFonts w:ascii="Times New Roman" w:hAnsi="Times New Roman"/>
          <w:sz w:val="30"/>
          <w:szCs w:val="30"/>
        </w:rPr>
        <w:t>Проектом предусмотрено строительство станции обезжелезивания производительностью 10 м</w:t>
      </w:r>
      <w:r w:rsidRPr="005D73D3">
        <w:rPr>
          <w:rFonts w:ascii="Times New Roman" w:hAnsi="Times New Roman"/>
          <w:sz w:val="30"/>
          <w:szCs w:val="30"/>
          <w:vertAlign w:val="superscript"/>
        </w:rPr>
        <w:t>3</w:t>
      </w:r>
      <w:r w:rsidRPr="005D73D3">
        <w:rPr>
          <w:rFonts w:ascii="Times New Roman" w:hAnsi="Times New Roman"/>
          <w:sz w:val="30"/>
          <w:szCs w:val="30"/>
        </w:rPr>
        <w:t xml:space="preserve">/час, а также строительство участка водопровода к резервной скважине (2500 м). </w:t>
      </w:r>
      <w:r w:rsidR="00290BD4">
        <w:rPr>
          <w:rFonts w:ascii="Times New Roman" w:hAnsi="Times New Roman"/>
          <w:sz w:val="30"/>
          <w:szCs w:val="30"/>
        </w:rPr>
        <w:t xml:space="preserve">Первый пусковой комплекс объекта введен в эксплуатацию в </w:t>
      </w:r>
      <w:r w:rsidRPr="005D73D3">
        <w:rPr>
          <w:rFonts w:ascii="Times New Roman" w:hAnsi="Times New Roman"/>
          <w:sz w:val="30"/>
          <w:szCs w:val="30"/>
        </w:rPr>
        <w:t xml:space="preserve">октябре 2022 года. </w:t>
      </w:r>
    </w:p>
    <w:p w:rsidR="005D73D3" w:rsidRPr="005D73D3" w:rsidRDefault="005D73D3" w:rsidP="00590F15">
      <w:pPr>
        <w:ind w:firstLine="708"/>
        <w:jc w:val="both"/>
        <w:rPr>
          <w:rFonts w:ascii="Times New Roman" w:hAnsi="Times New Roman"/>
          <w:sz w:val="30"/>
          <w:szCs w:val="30"/>
        </w:rPr>
      </w:pPr>
      <w:r w:rsidRPr="005D73D3">
        <w:rPr>
          <w:rFonts w:ascii="Times New Roman" w:hAnsi="Times New Roman"/>
          <w:sz w:val="30"/>
          <w:szCs w:val="30"/>
        </w:rPr>
        <w:t>В сентябре 2022 года за счет собственных средств предприятия установлена мини – станци</w:t>
      </w:r>
      <w:r w:rsidR="007741B1">
        <w:rPr>
          <w:rFonts w:ascii="Times New Roman" w:hAnsi="Times New Roman"/>
          <w:sz w:val="30"/>
          <w:szCs w:val="30"/>
        </w:rPr>
        <w:t>я</w:t>
      </w:r>
      <w:r w:rsidRPr="005D73D3">
        <w:rPr>
          <w:rFonts w:ascii="Times New Roman" w:hAnsi="Times New Roman"/>
          <w:sz w:val="30"/>
          <w:szCs w:val="30"/>
        </w:rPr>
        <w:t xml:space="preserve"> обезжелезивания в павильоне артезианской скважины в н.п. Юрковщина.</w:t>
      </w:r>
    </w:p>
    <w:p w:rsidR="005D73D3" w:rsidRPr="005D73D3" w:rsidRDefault="005D73D3" w:rsidP="00590F15">
      <w:pPr>
        <w:pStyle w:val="newncpi"/>
        <w:spacing w:before="0" w:after="0"/>
        <w:rPr>
          <w:i/>
          <w:sz w:val="30"/>
          <w:szCs w:val="30"/>
        </w:rPr>
      </w:pPr>
      <w:r w:rsidRPr="005D73D3">
        <w:rPr>
          <w:i/>
          <w:sz w:val="30"/>
          <w:szCs w:val="30"/>
        </w:rPr>
        <w:t>На территории Докшицкого района в 2021 году введены в эксплуатацию 2 станции обезжелезивания (в аг. Волколата и н.п. Литовцы), использовано 254,7 тыс. рублей из средств областного бюджета.</w:t>
      </w:r>
    </w:p>
    <w:p w:rsidR="005D73D3" w:rsidRPr="005D73D3" w:rsidRDefault="005D73D3" w:rsidP="00590F15">
      <w:pPr>
        <w:pStyle w:val="a4"/>
        <w:ind w:left="0" w:firstLine="709"/>
        <w:jc w:val="both"/>
        <w:rPr>
          <w:rFonts w:ascii="Times New Roman" w:hAnsi="Times New Roman"/>
          <w:sz w:val="30"/>
          <w:szCs w:val="30"/>
        </w:rPr>
      </w:pPr>
      <w:r w:rsidRPr="005D73D3">
        <w:rPr>
          <w:rFonts w:ascii="Times New Roman" w:hAnsi="Times New Roman"/>
          <w:sz w:val="30"/>
          <w:szCs w:val="30"/>
        </w:rPr>
        <w:t xml:space="preserve">Для бесперебойного обеспечения потребителей водой в 2022 году выполнено бурение артезианских скважин в н.п.Парафьяново и н.п. Северное Гнездилово Докшицкого района. </w:t>
      </w:r>
    </w:p>
    <w:p w:rsidR="005D73D3" w:rsidRPr="004335E7" w:rsidRDefault="005D73D3" w:rsidP="00590F15">
      <w:pPr>
        <w:ind w:firstLine="708"/>
        <w:jc w:val="both"/>
        <w:rPr>
          <w:rFonts w:ascii="Times New Roman" w:hAnsi="Times New Roman"/>
          <w:sz w:val="30"/>
          <w:szCs w:val="30"/>
        </w:rPr>
      </w:pPr>
      <w:r w:rsidRPr="005D73D3">
        <w:rPr>
          <w:rFonts w:ascii="Times New Roman" w:hAnsi="Times New Roman"/>
          <w:sz w:val="30"/>
          <w:szCs w:val="30"/>
        </w:rPr>
        <w:t>Для бесперебойного обеспечения</w:t>
      </w:r>
      <w:r w:rsidRPr="005D73D3">
        <w:rPr>
          <w:rFonts w:ascii="Times New Roman" w:eastAsia="Liberation Serif" w:hAnsi="Times New Roman"/>
          <w:sz w:val="30"/>
          <w:szCs w:val="30"/>
        </w:rPr>
        <w:t xml:space="preserve"> водой жителей г. Докшицы, а также с учетом технического состояния водонапорной башни на центральном водозаборе в г. Докшицы изготавливается проектная документация по объектам: «Строительство резервуаров чистой воды с насосной станцией 2-го подъема на водозаборе ул.Гайдара в г.Докшицы» и «</w:t>
      </w:r>
      <w:r w:rsidRPr="005D73D3">
        <w:rPr>
          <w:rFonts w:ascii="Times New Roman" w:hAnsi="Times New Roman"/>
          <w:sz w:val="30"/>
          <w:szCs w:val="30"/>
        </w:rPr>
        <w:t xml:space="preserve">Строительство артезианской скважины на центральном водозаборе по ул.Гайдара в г.Докшицы». </w:t>
      </w:r>
    </w:p>
    <w:p w:rsidR="000C743C" w:rsidRDefault="00DD5168" w:rsidP="000C743C">
      <w:pPr>
        <w:pStyle w:val="af6"/>
        <w:ind w:firstLine="709"/>
        <w:rPr>
          <w:szCs w:val="30"/>
        </w:rPr>
      </w:pPr>
      <w:r w:rsidRPr="004335E7">
        <w:rPr>
          <w:szCs w:val="30"/>
        </w:rPr>
        <w:t xml:space="preserve">В целях реализации мероприятий по ежегодной замене сетей водоснабжения и водоотведения в объеме не менее 3 процентов от общей протяженности сетей с превышением нормативного срока эксплуатации </w:t>
      </w:r>
      <w:r>
        <w:rPr>
          <w:szCs w:val="30"/>
        </w:rPr>
        <w:t xml:space="preserve">за </w:t>
      </w:r>
      <w:r w:rsidR="00290BD4">
        <w:rPr>
          <w:szCs w:val="30"/>
        </w:rPr>
        <w:t>10</w:t>
      </w:r>
      <w:r>
        <w:rPr>
          <w:szCs w:val="30"/>
        </w:rPr>
        <w:t xml:space="preserve"> месяцев 2022 года</w:t>
      </w:r>
      <w:r w:rsidR="005270CF">
        <w:rPr>
          <w:szCs w:val="30"/>
        </w:rPr>
        <w:t xml:space="preserve"> заменено </w:t>
      </w:r>
      <w:r>
        <w:rPr>
          <w:szCs w:val="30"/>
        </w:rPr>
        <w:t>1,</w:t>
      </w:r>
      <w:r w:rsidR="00450C1E">
        <w:rPr>
          <w:szCs w:val="30"/>
        </w:rPr>
        <w:t>9</w:t>
      </w:r>
      <w:r>
        <w:rPr>
          <w:szCs w:val="30"/>
        </w:rPr>
        <w:t xml:space="preserve"> километра</w:t>
      </w:r>
      <w:r w:rsidR="005270CF">
        <w:rPr>
          <w:szCs w:val="30"/>
        </w:rPr>
        <w:t xml:space="preserve"> сетей водоснабжения и 0,</w:t>
      </w:r>
      <w:r>
        <w:rPr>
          <w:szCs w:val="30"/>
        </w:rPr>
        <w:t xml:space="preserve">476 </w:t>
      </w:r>
      <w:r w:rsidR="005270CF">
        <w:rPr>
          <w:szCs w:val="30"/>
        </w:rPr>
        <w:t xml:space="preserve">километра сетей канализации. </w:t>
      </w:r>
    </w:p>
    <w:p w:rsidR="00450C1E" w:rsidRDefault="00450C1E" w:rsidP="000C743C">
      <w:pPr>
        <w:pStyle w:val="af6"/>
        <w:ind w:firstLine="709"/>
        <w:rPr>
          <w:b/>
          <w:szCs w:val="30"/>
        </w:rPr>
      </w:pPr>
    </w:p>
    <w:p w:rsidR="00EB3035" w:rsidRPr="000C3E17" w:rsidRDefault="00DE4566" w:rsidP="001F59EC">
      <w:pPr>
        <w:ind w:firstLine="567"/>
        <w:jc w:val="both"/>
        <w:rPr>
          <w:rFonts w:ascii="Times New Roman" w:hAnsi="Times New Roman"/>
          <w:sz w:val="30"/>
          <w:szCs w:val="30"/>
        </w:rPr>
      </w:pPr>
      <w:r w:rsidRPr="000C3E17">
        <w:rPr>
          <w:rFonts w:ascii="Times New Roman" w:hAnsi="Times New Roman"/>
          <w:b/>
          <w:sz w:val="30"/>
          <w:szCs w:val="30"/>
        </w:rPr>
        <w:lastRenderedPageBreak/>
        <w:t xml:space="preserve">Все тепловые сети, находящиеся на балансе </w:t>
      </w:r>
      <w:r w:rsidR="00DF219D" w:rsidRPr="000C3E17">
        <w:rPr>
          <w:rFonts w:ascii="Times New Roman" w:hAnsi="Times New Roman"/>
          <w:sz w:val="30"/>
          <w:szCs w:val="30"/>
        </w:rPr>
        <w:t>РУП ЖКХ «Докшицы-коммунальник»</w:t>
      </w:r>
      <w:r w:rsidR="00733355" w:rsidRPr="000C3E17">
        <w:rPr>
          <w:rFonts w:ascii="Times New Roman" w:hAnsi="Times New Roman"/>
          <w:sz w:val="30"/>
          <w:szCs w:val="30"/>
        </w:rPr>
        <w:t xml:space="preserve"> </w:t>
      </w:r>
      <w:r w:rsidR="00E868E5" w:rsidRPr="000C3E17">
        <w:rPr>
          <w:rFonts w:ascii="Times New Roman" w:hAnsi="Times New Roman"/>
          <w:sz w:val="30"/>
          <w:szCs w:val="30"/>
        </w:rPr>
        <w:t>(5</w:t>
      </w:r>
      <w:r w:rsidR="00F62EAD" w:rsidRPr="000C3E17">
        <w:rPr>
          <w:rFonts w:ascii="Times New Roman" w:hAnsi="Times New Roman"/>
          <w:sz w:val="30"/>
          <w:szCs w:val="30"/>
        </w:rPr>
        <w:t>7</w:t>
      </w:r>
      <w:r w:rsidR="00E868E5" w:rsidRPr="000C3E17">
        <w:rPr>
          <w:rFonts w:ascii="Times New Roman" w:hAnsi="Times New Roman"/>
          <w:sz w:val="30"/>
          <w:szCs w:val="30"/>
        </w:rPr>
        <w:t>,9 километров)</w:t>
      </w:r>
      <w:r w:rsidR="00733355" w:rsidRPr="000C3E17">
        <w:rPr>
          <w:rFonts w:ascii="Times New Roman" w:hAnsi="Times New Roman"/>
          <w:sz w:val="30"/>
          <w:szCs w:val="30"/>
        </w:rPr>
        <w:t xml:space="preserve"> в настоящее время </w:t>
      </w:r>
      <w:r w:rsidR="00E868E5" w:rsidRPr="000C3E17">
        <w:rPr>
          <w:rFonts w:ascii="Times New Roman" w:hAnsi="Times New Roman"/>
          <w:sz w:val="30"/>
          <w:szCs w:val="30"/>
        </w:rPr>
        <w:t>заменены на ПИ- трубу</w:t>
      </w:r>
      <w:r w:rsidR="00516C9B" w:rsidRPr="000C3E17">
        <w:rPr>
          <w:rFonts w:ascii="Times New Roman" w:hAnsi="Times New Roman"/>
          <w:sz w:val="30"/>
          <w:szCs w:val="30"/>
        </w:rPr>
        <w:t>.</w:t>
      </w:r>
    </w:p>
    <w:p w:rsidR="00450C1E" w:rsidRPr="00450C1E" w:rsidRDefault="00450C1E" w:rsidP="001F59EC">
      <w:pPr>
        <w:ind w:firstLine="709"/>
        <w:jc w:val="both"/>
        <w:rPr>
          <w:rFonts w:ascii="Times New Roman" w:hAnsi="Times New Roman"/>
          <w:b/>
          <w:sz w:val="30"/>
          <w:szCs w:val="30"/>
        </w:rPr>
      </w:pPr>
    </w:p>
    <w:p w:rsidR="00733355" w:rsidRPr="00450C1E" w:rsidRDefault="00DD5168" w:rsidP="001F59EC">
      <w:pPr>
        <w:ind w:firstLine="709"/>
        <w:jc w:val="both"/>
        <w:rPr>
          <w:rFonts w:ascii="Times New Roman" w:hAnsi="Times New Roman"/>
          <w:b/>
          <w:sz w:val="30"/>
          <w:szCs w:val="30"/>
        </w:rPr>
      </w:pPr>
      <w:r w:rsidRPr="00450C1E">
        <w:rPr>
          <w:rFonts w:ascii="Times New Roman" w:hAnsi="Times New Roman"/>
          <w:b/>
          <w:sz w:val="30"/>
          <w:szCs w:val="30"/>
        </w:rPr>
        <w:t xml:space="preserve">Благоустройство </w:t>
      </w:r>
      <w:r w:rsidR="00733355" w:rsidRPr="00450C1E">
        <w:rPr>
          <w:rFonts w:ascii="Times New Roman" w:hAnsi="Times New Roman"/>
          <w:b/>
          <w:sz w:val="30"/>
          <w:szCs w:val="30"/>
        </w:rPr>
        <w:t>населенных пунктов</w:t>
      </w:r>
      <w:r w:rsidR="00450C1E">
        <w:rPr>
          <w:rFonts w:ascii="Times New Roman" w:hAnsi="Times New Roman"/>
          <w:b/>
          <w:sz w:val="30"/>
          <w:szCs w:val="30"/>
        </w:rPr>
        <w:t>, ремонт улично-дорожной сети</w:t>
      </w:r>
    </w:p>
    <w:p w:rsidR="00450C1E" w:rsidRPr="00450C1E" w:rsidRDefault="00450C1E" w:rsidP="00450C1E">
      <w:pPr>
        <w:ind w:firstLine="708"/>
        <w:jc w:val="both"/>
        <w:rPr>
          <w:rFonts w:ascii="Times New Roman" w:hAnsi="Times New Roman"/>
          <w:sz w:val="30"/>
          <w:szCs w:val="30"/>
        </w:rPr>
      </w:pPr>
      <w:r w:rsidRPr="00450C1E">
        <w:rPr>
          <w:rFonts w:ascii="Times New Roman" w:hAnsi="Times New Roman"/>
          <w:sz w:val="30"/>
          <w:szCs w:val="30"/>
        </w:rPr>
        <w:t>На содержание объектов благоустройства в районном бюджете в 2021 году было использовано 316,0 тыс.</w:t>
      </w:r>
      <w:r>
        <w:rPr>
          <w:rFonts w:ascii="Times New Roman" w:hAnsi="Times New Roman"/>
          <w:sz w:val="30"/>
          <w:szCs w:val="30"/>
        </w:rPr>
        <w:t xml:space="preserve"> </w:t>
      </w:r>
      <w:r w:rsidRPr="00450C1E">
        <w:rPr>
          <w:rFonts w:ascii="Times New Roman" w:hAnsi="Times New Roman"/>
          <w:sz w:val="30"/>
          <w:szCs w:val="30"/>
        </w:rPr>
        <w:t>рублей, на содержание придомовых территорий – 70,6 тыс.</w:t>
      </w:r>
      <w:r>
        <w:rPr>
          <w:rFonts w:ascii="Times New Roman" w:hAnsi="Times New Roman"/>
          <w:sz w:val="30"/>
          <w:szCs w:val="30"/>
        </w:rPr>
        <w:t xml:space="preserve"> </w:t>
      </w:r>
      <w:r w:rsidRPr="00450C1E">
        <w:rPr>
          <w:rFonts w:ascii="Times New Roman" w:hAnsi="Times New Roman"/>
          <w:sz w:val="30"/>
          <w:szCs w:val="30"/>
        </w:rPr>
        <w:t>рублей. В 2022 году на благоустройство предусмотрено – 245 тыс.</w:t>
      </w:r>
      <w:r>
        <w:rPr>
          <w:rFonts w:ascii="Times New Roman" w:hAnsi="Times New Roman"/>
          <w:sz w:val="30"/>
          <w:szCs w:val="30"/>
        </w:rPr>
        <w:t xml:space="preserve"> </w:t>
      </w:r>
      <w:r w:rsidRPr="00450C1E">
        <w:rPr>
          <w:rFonts w:ascii="Times New Roman" w:hAnsi="Times New Roman"/>
          <w:sz w:val="30"/>
          <w:szCs w:val="30"/>
        </w:rPr>
        <w:t>рублей, содержание придомовых территорий – 70,628 тыс.</w:t>
      </w:r>
      <w:r>
        <w:rPr>
          <w:rFonts w:ascii="Times New Roman" w:hAnsi="Times New Roman"/>
          <w:sz w:val="30"/>
          <w:szCs w:val="30"/>
        </w:rPr>
        <w:t xml:space="preserve"> </w:t>
      </w:r>
      <w:r w:rsidRPr="00450C1E">
        <w:rPr>
          <w:rFonts w:ascii="Times New Roman" w:hAnsi="Times New Roman"/>
          <w:sz w:val="30"/>
          <w:szCs w:val="30"/>
        </w:rPr>
        <w:t>рублей. Денежные средства направляются на содержание территорий общего пользования (площади, парки, скверы), мест погребения, удаление аварийных деревьев, окоску территорий населенных пунктов.</w:t>
      </w:r>
    </w:p>
    <w:p w:rsidR="00450C1E" w:rsidRDefault="00450C1E" w:rsidP="00450C1E">
      <w:pPr>
        <w:ind w:firstLine="708"/>
        <w:jc w:val="both"/>
        <w:rPr>
          <w:rFonts w:ascii="Times New Roman" w:hAnsi="Times New Roman"/>
          <w:sz w:val="30"/>
          <w:szCs w:val="30"/>
        </w:rPr>
      </w:pPr>
      <w:r w:rsidRPr="00450C1E">
        <w:rPr>
          <w:rFonts w:ascii="Times New Roman" w:hAnsi="Times New Roman"/>
          <w:sz w:val="30"/>
          <w:szCs w:val="30"/>
        </w:rPr>
        <w:t>В 2021 году на содержание и ремонт улично-дорожной сети использовано 240,8 тыс.</w:t>
      </w:r>
      <w:r>
        <w:rPr>
          <w:rFonts w:ascii="Times New Roman" w:hAnsi="Times New Roman"/>
          <w:sz w:val="30"/>
          <w:szCs w:val="30"/>
        </w:rPr>
        <w:t xml:space="preserve"> </w:t>
      </w:r>
      <w:r w:rsidRPr="00450C1E">
        <w:rPr>
          <w:rFonts w:ascii="Times New Roman" w:hAnsi="Times New Roman"/>
          <w:sz w:val="30"/>
          <w:szCs w:val="30"/>
        </w:rPr>
        <w:t>рублей. В 2022 году на текущий ремонт улично-дорожной сети выделено 319,0 тыс.</w:t>
      </w:r>
      <w:r>
        <w:rPr>
          <w:rFonts w:ascii="Times New Roman" w:hAnsi="Times New Roman"/>
          <w:sz w:val="30"/>
          <w:szCs w:val="30"/>
        </w:rPr>
        <w:t xml:space="preserve"> </w:t>
      </w:r>
      <w:r w:rsidRPr="00450C1E">
        <w:rPr>
          <w:rFonts w:ascii="Times New Roman" w:hAnsi="Times New Roman"/>
          <w:sz w:val="30"/>
          <w:szCs w:val="30"/>
        </w:rPr>
        <w:t>рублей, на ее содержание – 110,0 тыс.</w:t>
      </w:r>
      <w:r>
        <w:rPr>
          <w:rFonts w:ascii="Times New Roman" w:hAnsi="Times New Roman"/>
          <w:sz w:val="30"/>
          <w:szCs w:val="30"/>
        </w:rPr>
        <w:t xml:space="preserve"> </w:t>
      </w:r>
      <w:r w:rsidRPr="00450C1E">
        <w:rPr>
          <w:rFonts w:ascii="Times New Roman" w:hAnsi="Times New Roman"/>
          <w:sz w:val="30"/>
          <w:szCs w:val="30"/>
        </w:rPr>
        <w:t>рублей, из них уже использовано – 306,5 тыс.</w:t>
      </w:r>
      <w:r>
        <w:rPr>
          <w:rFonts w:ascii="Times New Roman" w:hAnsi="Times New Roman"/>
          <w:sz w:val="30"/>
          <w:szCs w:val="30"/>
        </w:rPr>
        <w:t xml:space="preserve"> </w:t>
      </w:r>
      <w:r w:rsidRPr="00450C1E">
        <w:rPr>
          <w:rFonts w:ascii="Times New Roman" w:hAnsi="Times New Roman"/>
          <w:sz w:val="30"/>
          <w:szCs w:val="30"/>
        </w:rPr>
        <w:t>рублей и 110,0 тыс.</w:t>
      </w:r>
      <w:r>
        <w:rPr>
          <w:rFonts w:ascii="Times New Roman" w:hAnsi="Times New Roman"/>
          <w:sz w:val="30"/>
          <w:szCs w:val="30"/>
        </w:rPr>
        <w:t xml:space="preserve"> </w:t>
      </w:r>
      <w:r w:rsidRPr="00450C1E">
        <w:rPr>
          <w:rFonts w:ascii="Times New Roman" w:hAnsi="Times New Roman"/>
          <w:sz w:val="30"/>
          <w:szCs w:val="30"/>
        </w:rPr>
        <w:t>рублей соответственно. За истекший период 2022 г. выполнены работы по текущему ремонту ул.</w:t>
      </w:r>
      <w:r>
        <w:rPr>
          <w:rFonts w:ascii="Times New Roman" w:hAnsi="Times New Roman"/>
          <w:sz w:val="30"/>
          <w:szCs w:val="30"/>
        </w:rPr>
        <w:t xml:space="preserve"> </w:t>
      </w:r>
      <w:r w:rsidRPr="00450C1E">
        <w:rPr>
          <w:rFonts w:ascii="Times New Roman" w:hAnsi="Times New Roman"/>
          <w:sz w:val="30"/>
          <w:szCs w:val="30"/>
        </w:rPr>
        <w:t>Полевого в аг.Крулевщина Докшицкого района, ремонт асфальтобетонного покрытия участка ул.</w:t>
      </w:r>
      <w:r>
        <w:rPr>
          <w:rFonts w:ascii="Times New Roman" w:hAnsi="Times New Roman"/>
          <w:sz w:val="30"/>
          <w:szCs w:val="30"/>
        </w:rPr>
        <w:t xml:space="preserve"> </w:t>
      </w:r>
      <w:r w:rsidRPr="00450C1E">
        <w:rPr>
          <w:rFonts w:ascii="Times New Roman" w:hAnsi="Times New Roman"/>
          <w:sz w:val="30"/>
          <w:szCs w:val="30"/>
        </w:rPr>
        <w:t xml:space="preserve">Ленинской в г.п.Бегомль Докшицкого района, ремонт тротуаров по ул.Спортивной и ул.Полевого в г.Докшицы. </w:t>
      </w:r>
    </w:p>
    <w:p w:rsidR="0024274F" w:rsidRPr="0024274F" w:rsidRDefault="0024274F" w:rsidP="0024274F">
      <w:pPr>
        <w:ind w:firstLine="708"/>
        <w:jc w:val="both"/>
        <w:rPr>
          <w:rFonts w:ascii="Times New Roman" w:hAnsi="Times New Roman"/>
          <w:sz w:val="30"/>
          <w:szCs w:val="30"/>
        </w:rPr>
      </w:pPr>
      <w:r w:rsidRPr="0024274F">
        <w:rPr>
          <w:rFonts w:ascii="Times New Roman" w:hAnsi="Times New Roman"/>
          <w:sz w:val="30"/>
          <w:szCs w:val="30"/>
        </w:rPr>
        <w:t>В 2021 году филиалом Докшицкое ДРСУ № 180 при плане ремонта местных автомобильных дорог 8,1 километр, выполнен ремонт протяженностью 8,35 километров. За истекший период 2022 года при плане ремонта 6,95 километров, выполнение составило 12,85 километров.</w:t>
      </w:r>
    </w:p>
    <w:p w:rsidR="0024274F" w:rsidRPr="0024274F" w:rsidRDefault="0024274F" w:rsidP="00450C1E">
      <w:pPr>
        <w:ind w:firstLine="708"/>
        <w:jc w:val="both"/>
        <w:rPr>
          <w:rFonts w:ascii="Times New Roman" w:hAnsi="Times New Roman"/>
          <w:sz w:val="30"/>
          <w:szCs w:val="30"/>
        </w:rPr>
      </w:pPr>
    </w:p>
    <w:p w:rsidR="00DD5168" w:rsidRPr="00450C1E" w:rsidRDefault="00DD5168" w:rsidP="00DD5168">
      <w:pPr>
        <w:widowControl w:val="0"/>
        <w:tabs>
          <w:tab w:val="left" w:pos="10206"/>
        </w:tabs>
        <w:autoSpaceDE w:val="0"/>
        <w:autoSpaceDN w:val="0"/>
        <w:adjustRightInd w:val="0"/>
        <w:ind w:right="2" w:firstLine="709"/>
        <w:contextualSpacing/>
        <w:jc w:val="both"/>
        <w:rPr>
          <w:rFonts w:ascii="Times New Roman" w:eastAsia="Times New Roman" w:hAnsi="Times New Roman"/>
          <w:sz w:val="30"/>
          <w:szCs w:val="30"/>
          <w:lang w:eastAsia="ru-RU"/>
        </w:rPr>
      </w:pPr>
    </w:p>
    <w:p w:rsidR="002C3AD8" w:rsidRDefault="00CE710D" w:rsidP="00343FBA">
      <w:pPr>
        <w:pStyle w:val="af6"/>
        <w:widowControl w:val="0"/>
        <w:ind w:firstLine="708"/>
        <w:rPr>
          <w:b/>
          <w:szCs w:val="30"/>
        </w:rPr>
      </w:pPr>
      <w:bookmarkStart w:id="1" w:name="_Hlk48201402"/>
      <w:r w:rsidRPr="000C3E17">
        <w:rPr>
          <w:b/>
          <w:szCs w:val="30"/>
        </w:rPr>
        <w:t>Совершенствование обращения с твердыми коммунальными отходами</w:t>
      </w:r>
    </w:p>
    <w:p w:rsidR="001E7D4C" w:rsidRPr="00F70393" w:rsidRDefault="001E7D4C" w:rsidP="001E7D4C">
      <w:pPr>
        <w:ind w:right="-1" w:firstLine="708"/>
        <w:contextualSpacing/>
        <w:jc w:val="both"/>
        <w:rPr>
          <w:rFonts w:ascii="Times New Roman" w:hAnsi="Times New Roman"/>
          <w:sz w:val="30"/>
          <w:szCs w:val="30"/>
        </w:rPr>
      </w:pPr>
      <w:r w:rsidRPr="00401D75">
        <w:rPr>
          <w:rFonts w:ascii="Times New Roman" w:hAnsi="Times New Roman"/>
          <w:sz w:val="30"/>
          <w:szCs w:val="30"/>
        </w:rPr>
        <w:t>Сбором ТКО охвачен</w:t>
      </w:r>
      <w:r w:rsidR="00895319">
        <w:rPr>
          <w:rFonts w:ascii="Times New Roman" w:hAnsi="Times New Roman"/>
          <w:sz w:val="30"/>
          <w:szCs w:val="30"/>
        </w:rPr>
        <w:t>ы все населенные пункты района</w:t>
      </w:r>
      <w:r w:rsidRPr="00401D75">
        <w:rPr>
          <w:rFonts w:ascii="Times New Roman" w:hAnsi="Times New Roman"/>
          <w:sz w:val="30"/>
          <w:szCs w:val="30"/>
        </w:rPr>
        <w:t>, из них контейнерным сбором ТКО охвачено 73,1% населения.</w:t>
      </w:r>
      <w:r w:rsidRPr="00F70393">
        <w:rPr>
          <w:rFonts w:ascii="Times New Roman" w:hAnsi="Times New Roman"/>
          <w:sz w:val="30"/>
          <w:szCs w:val="30"/>
        </w:rPr>
        <w:t xml:space="preserve"> </w:t>
      </w:r>
    </w:p>
    <w:p w:rsidR="001E7D4C" w:rsidRPr="00401D75" w:rsidRDefault="001E7D4C" w:rsidP="001E7D4C">
      <w:pPr>
        <w:shd w:val="clear" w:color="auto" w:fill="FFFFFF"/>
        <w:ind w:right="-1" w:firstLine="708"/>
        <w:contextualSpacing/>
        <w:jc w:val="both"/>
        <w:rPr>
          <w:rFonts w:ascii="Times New Roman" w:hAnsi="Times New Roman"/>
          <w:sz w:val="30"/>
          <w:szCs w:val="30"/>
        </w:rPr>
      </w:pPr>
      <w:r w:rsidRPr="00401D75">
        <w:rPr>
          <w:rFonts w:ascii="Times New Roman" w:hAnsi="Times New Roman"/>
          <w:bCs/>
          <w:sz w:val="30"/>
          <w:szCs w:val="30"/>
        </w:rPr>
        <w:t>З</w:t>
      </w:r>
      <w:r>
        <w:rPr>
          <w:rFonts w:ascii="Times New Roman" w:hAnsi="Times New Roman"/>
          <w:sz w:val="30"/>
          <w:szCs w:val="30"/>
        </w:rPr>
        <w:t>аключено</w:t>
      </w:r>
      <w:r w:rsidRPr="00401D75">
        <w:rPr>
          <w:rFonts w:ascii="Times New Roman" w:hAnsi="Times New Roman"/>
          <w:sz w:val="30"/>
          <w:szCs w:val="30"/>
        </w:rPr>
        <w:t xml:space="preserve"> </w:t>
      </w:r>
      <w:r>
        <w:rPr>
          <w:rFonts w:ascii="Times New Roman" w:hAnsi="Times New Roman"/>
          <w:sz w:val="30"/>
          <w:szCs w:val="30"/>
        </w:rPr>
        <w:t>11 514 договоров</w:t>
      </w:r>
      <w:r w:rsidRPr="00401D75">
        <w:rPr>
          <w:rFonts w:ascii="Times New Roman" w:hAnsi="Times New Roman"/>
          <w:sz w:val="30"/>
          <w:szCs w:val="30"/>
        </w:rPr>
        <w:t xml:space="preserve"> по вывозу ТК</w:t>
      </w:r>
      <w:r>
        <w:rPr>
          <w:rFonts w:ascii="Times New Roman" w:hAnsi="Times New Roman"/>
          <w:sz w:val="30"/>
          <w:szCs w:val="30"/>
        </w:rPr>
        <w:t xml:space="preserve">О с населением </w:t>
      </w:r>
      <w:r w:rsidRPr="00401D75">
        <w:rPr>
          <w:rFonts w:ascii="Times New Roman" w:hAnsi="Times New Roman"/>
          <w:sz w:val="30"/>
          <w:szCs w:val="30"/>
        </w:rPr>
        <w:t xml:space="preserve">и 139 договоров </w:t>
      </w:r>
      <w:r>
        <w:rPr>
          <w:rFonts w:ascii="Times New Roman" w:hAnsi="Times New Roman"/>
          <w:sz w:val="30"/>
          <w:szCs w:val="30"/>
        </w:rPr>
        <w:t xml:space="preserve">с </w:t>
      </w:r>
      <w:r w:rsidRPr="00401D75">
        <w:rPr>
          <w:rFonts w:ascii="Times New Roman" w:hAnsi="Times New Roman"/>
          <w:sz w:val="30"/>
          <w:szCs w:val="30"/>
        </w:rPr>
        <w:t>юридическими лицами.</w:t>
      </w:r>
    </w:p>
    <w:p w:rsidR="001E7D4C" w:rsidRPr="00895319" w:rsidRDefault="001E7D4C" w:rsidP="001E7D4C">
      <w:pPr>
        <w:shd w:val="clear" w:color="auto" w:fill="FFFFFF"/>
        <w:ind w:right="-1" w:firstLine="708"/>
        <w:contextualSpacing/>
        <w:jc w:val="both"/>
        <w:rPr>
          <w:rFonts w:ascii="Times New Roman" w:hAnsi="Times New Roman"/>
          <w:i/>
          <w:sz w:val="30"/>
          <w:szCs w:val="30"/>
        </w:rPr>
      </w:pPr>
      <w:r w:rsidRPr="00401D75">
        <w:rPr>
          <w:rFonts w:ascii="Times New Roman" w:hAnsi="Times New Roman"/>
          <w:sz w:val="30"/>
          <w:szCs w:val="30"/>
        </w:rPr>
        <w:t xml:space="preserve">Для населения неохваченного контейнерным сбором </w:t>
      </w:r>
      <w:r>
        <w:rPr>
          <w:rFonts w:ascii="Times New Roman" w:hAnsi="Times New Roman"/>
          <w:sz w:val="30"/>
          <w:szCs w:val="30"/>
        </w:rPr>
        <w:t xml:space="preserve">ТКО </w:t>
      </w:r>
      <w:r w:rsidRPr="00401D75">
        <w:rPr>
          <w:rFonts w:ascii="Times New Roman" w:hAnsi="Times New Roman"/>
          <w:sz w:val="30"/>
          <w:szCs w:val="30"/>
        </w:rPr>
        <w:t>разрабо</w:t>
      </w:r>
      <w:r w:rsidR="00895319">
        <w:rPr>
          <w:rFonts w:ascii="Times New Roman" w:hAnsi="Times New Roman"/>
          <w:sz w:val="30"/>
          <w:szCs w:val="30"/>
        </w:rPr>
        <w:t xml:space="preserve">тан график движения мусоровозов </w:t>
      </w:r>
      <w:r w:rsidR="00895319" w:rsidRPr="00895319">
        <w:rPr>
          <w:rFonts w:ascii="Times New Roman" w:hAnsi="Times New Roman"/>
          <w:i/>
          <w:sz w:val="30"/>
          <w:szCs w:val="30"/>
        </w:rPr>
        <w:t>(</w:t>
      </w:r>
      <w:r w:rsidRPr="00895319">
        <w:rPr>
          <w:rFonts w:ascii="Times New Roman" w:hAnsi="Times New Roman"/>
          <w:i/>
          <w:sz w:val="30"/>
          <w:szCs w:val="30"/>
        </w:rPr>
        <w:t>два раза в месяц – для населенных пунктов с численностью населения до 20 человек;</w:t>
      </w:r>
      <w:r w:rsidR="00895319" w:rsidRPr="00895319">
        <w:rPr>
          <w:rFonts w:ascii="Times New Roman" w:hAnsi="Times New Roman"/>
          <w:i/>
          <w:sz w:val="30"/>
          <w:szCs w:val="30"/>
        </w:rPr>
        <w:t xml:space="preserve"> </w:t>
      </w:r>
      <w:r w:rsidRPr="00895319">
        <w:rPr>
          <w:rFonts w:ascii="Times New Roman" w:hAnsi="Times New Roman"/>
          <w:i/>
          <w:sz w:val="30"/>
          <w:szCs w:val="30"/>
        </w:rPr>
        <w:t>один раз в неделю – населенные пункты с численностью от 20 до 50 человек;</w:t>
      </w:r>
      <w:r w:rsidR="00895319" w:rsidRPr="00895319">
        <w:rPr>
          <w:rFonts w:ascii="Times New Roman" w:hAnsi="Times New Roman"/>
          <w:i/>
          <w:sz w:val="30"/>
          <w:szCs w:val="30"/>
        </w:rPr>
        <w:t xml:space="preserve"> </w:t>
      </w:r>
      <w:r w:rsidRPr="00895319">
        <w:rPr>
          <w:rFonts w:ascii="Times New Roman" w:hAnsi="Times New Roman"/>
          <w:i/>
          <w:sz w:val="30"/>
          <w:szCs w:val="30"/>
        </w:rPr>
        <w:t>два раза в неделю – населенные пункты с численностью от 50 до 100 человек</w:t>
      </w:r>
      <w:r w:rsidR="00895319" w:rsidRPr="00895319">
        <w:rPr>
          <w:rFonts w:ascii="Times New Roman" w:hAnsi="Times New Roman"/>
          <w:i/>
          <w:sz w:val="30"/>
          <w:szCs w:val="30"/>
        </w:rPr>
        <w:t>)</w:t>
      </w:r>
      <w:r w:rsidRPr="00895319">
        <w:rPr>
          <w:rFonts w:ascii="Times New Roman" w:hAnsi="Times New Roman"/>
          <w:i/>
          <w:sz w:val="30"/>
          <w:szCs w:val="30"/>
        </w:rPr>
        <w:t>.</w:t>
      </w:r>
    </w:p>
    <w:p w:rsidR="001E7D4C" w:rsidRDefault="001E7D4C" w:rsidP="001E7D4C">
      <w:pPr>
        <w:ind w:firstLine="708"/>
        <w:contextualSpacing/>
        <w:jc w:val="both"/>
        <w:rPr>
          <w:rFonts w:ascii="Times New Roman" w:hAnsi="Times New Roman"/>
          <w:sz w:val="30"/>
          <w:szCs w:val="30"/>
        </w:rPr>
      </w:pPr>
      <w:r w:rsidRPr="002549A9">
        <w:rPr>
          <w:rFonts w:ascii="Times New Roman" w:hAnsi="Times New Roman"/>
          <w:sz w:val="30"/>
          <w:szCs w:val="30"/>
        </w:rPr>
        <w:t>Сбор ТКО осуществляют 7</w:t>
      </w:r>
      <w:r>
        <w:rPr>
          <w:rFonts w:ascii="Times New Roman" w:hAnsi="Times New Roman"/>
          <w:sz w:val="30"/>
          <w:szCs w:val="30"/>
        </w:rPr>
        <w:t xml:space="preserve"> мусоровозов, два из них с задней загрузкой и 5 с боковой загрузкой.</w:t>
      </w:r>
      <w:r w:rsidRPr="005D5296">
        <w:rPr>
          <w:rFonts w:ascii="Times New Roman" w:hAnsi="Times New Roman"/>
        </w:rPr>
        <w:t xml:space="preserve"> </w:t>
      </w:r>
      <w:r>
        <w:rPr>
          <w:rFonts w:ascii="Times New Roman" w:hAnsi="Times New Roman"/>
        </w:rPr>
        <w:t xml:space="preserve"> </w:t>
      </w:r>
      <w:r w:rsidRPr="005D5296">
        <w:rPr>
          <w:rFonts w:ascii="Times New Roman" w:hAnsi="Times New Roman"/>
          <w:sz w:val="30"/>
          <w:szCs w:val="30"/>
        </w:rPr>
        <w:t>С декабря 2016 года приобретено 5 мусоровозов, два из ни</w:t>
      </w:r>
      <w:r>
        <w:rPr>
          <w:rFonts w:ascii="Times New Roman" w:hAnsi="Times New Roman"/>
          <w:sz w:val="30"/>
          <w:szCs w:val="30"/>
        </w:rPr>
        <w:t>х за счет средс</w:t>
      </w:r>
      <w:r w:rsidR="00895319">
        <w:rPr>
          <w:rFonts w:ascii="Times New Roman" w:hAnsi="Times New Roman"/>
          <w:sz w:val="30"/>
          <w:szCs w:val="30"/>
        </w:rPr>
        <w:t xml:space="preserve">тв государственного учреждения </w:t>
      </w:r>
      <w:r>
        <w:rPr>
          <w:rFonts w:ascii="Times New Roman" w:hAnsi="Times New Roman"/>
          <w:sz w:val="30"/>
          <w:szCs w:val="30"/>
        </w:rPr>
        <w:t>«Оператор вторичных материальных ресурсов</w:t>
      </w:r>
      <w:r w:rsidRPr="005D5296">
        <w:rPr>
          <w:rFonts w:ascii="Times New Roman" w:hAnsi="Times New Roman"/>
          <w:sz w:val="30"/>
          <w:szCs w:val="30"/>
        </w:rPr>
        <w:t xml:space="preserve">», три - за собственные средства предприятия. </w:t>
      </w:r>
    </w:p>
    <w:p w:rsidR="001E7D4C" w:rsidRDefault="001E7D4C" w:rsidP="001E7D4C">
      <w:pPr>
        <w:shd w:val="clear" w:color="auto" w:fill="FFFFFF"/>
        <w:ind w:left="19" w:right="-146" w:firstLine="689"/>
        <w:contextualSpacing/>
        <w:jc w:val="both"/>
        <w:rPr>
          <w:rFonts w:ascii="Times New Roman" w:hAnsi="Times New Roman"/>
          <w:bCs/>
          <w:sz w:val="30"/>
          <w:szCs w:val="30"/>
        </w:rPr>
      </w:pPr>
      <w:r w:rsidRPr="004E0240">
        <w:rPr>
          <w:rFonts w:ascii="Times New Roman" w:hAnsi="Times New Roman"/>
          <w:sz w:val="30"/>
          <w:szCs w:val="30"/>
        </w:rPr>
        <w:lastRenderedPageBreak/>
        <w:t>На текущий момент в населенных пунктах оборудовано 520 площадок для сбора ТКО, на которых установлено 1310 контейнеров, в том числе для смешанного сбора ТКО – 1035 штук</w:t>
      </w:r>
      <w:r w:rsidRPr="004E0240">
        <w:rPr>
          <w:rFonts w:ascii="Times New Roman" w:hAnsi="Times New Roman"/>
          <w:bCs/>
          <w:sz w:val="30"/>
          <w:szCs w:val="30"/>
        </w:rPr>
        <w:t>.</w:t>
      </w:r>
      <w:r w:rsidRPr="00F70393">
        <w:rPr>
          <w:rFonts w:ascii="Times New Roman" w:hAnsi="Times New Roman"/>
          <w:bCs/>
          <w:sz w:val="30"/>
          <w:szCs w:val="30"/>
        </w:rPr>
        <w:t xml:space="preserve"> </w:t>
      </w:r>
    </w:p>
    <w:p w:rsidR="001E7D4C" w:rsidRDefault="00A2146D" w:rsidP="001E7D4C">
      <w:pPr>
        <w:shd w:val="clear" w:color="auto" w:fill="FFFFFF"/>
        <w:ind w:left="19" w:right="-146" w:firstLine="689"/>
        <w:contextualSpacing/>
        <w:jc w:val="both"/>
        <w:rPr>
          <w:rFonts w:ascii="Times New Roman" w:hAnsi="Times New Roman"/>
          <w:bCs/>
          <w:sz w:val="30"/>
          <w:szCs w:val="30"/>
        </w:rPr>
      </w:pPr>
      <w:r>
        <w:rPr>
          <w:rFonts w:ascii="Times New Roman" w:hAnsi="Times New Roman"/>
          <w:bCs/>
          <w:sz w:val="30"/>
          <w:szCs w:val="30"/>
        </w:rPr>
        <w:t>В</w:t>
      </w:r>
      <w:r w:rsidR="001E7D4C">
        <w:rPr>
          <w:rFonts w:ascii="Times New Roman" w:hAnsi="Times New Roman"/>
          <w:bCs/>
          <w:sz w:val="30"/>
          <w:szCs w:val="30"/>
        </w:rPr>
        <w:t xml:space="preserve"> 2020 год</w:t>
      </w:r>
      <w:r>
        <w:rPr>
          <w:rFonts w:ascii="Times New Roman" w:hAnsi="Times New Roman"/>
          <w:bCs/>
          <w:sz w:val="30"/>
          <w:szCs w:val="30"/>
        </w:rPr>
        <w:t>у</w:t>
      </w:r>
      <w:r w:rsidR="001E7D4C">
        <w:rPr>
          <w:rFonts w:ascii="Times New Roman" w:hAnsi="Times New Roman"/>
          <w:bCs/>
          <w:sz w:val="30"/>
          <w:szCs w:val="30"/>
        </w:rPr>
        <w:t xml:space="preserve"> приобретено 172 контейнера на сумму 44,5 тыс. рублей, из них 26 для раздельного сбо</w:t>
      </w:r>
      <w:r w:rsidR="00895319">
        <w:rPr>
          <w:rFonts w:ascii="Times New Roman" w:hAnsi="Times New Roman"/>
          <w:bCs/>
          <w:sz w:val="30"/>
          <w:szCs w:val="30"/>
        </w:rPr>
        <w:t xml:space="preserve">ра ВМР за средства «Оператора» </w:t>
      </w:r>
      <w:r w:rsidR="001E7D4C">
        <w:rPr>
          <w:rFonts w:ascii="Times New Roman" w:hAnsi="Times New Roman"/>
          <w:bCs/>
          <w:sz w:val="30"/>
          <w:szCs w:val="30"/>
        </w:rPr>
        <w:t>в сумме 15,0 тыс. рублей</w:t>
      </w:r>
      <w:r w:rsidR="00895319">
        <w:rPr>
          <w:rFonts w:ascii="Times New Roman" w:hAnsi="Times New Roman"/>
          <w:bCs/>
          <w:sz w:val="30"/>
          <w:szCs w:val="30"/>
        </w:rPr>
        <w:t>.</w:t>
      </w:r>
    </w:p>
    <w:p w:rsidR="001E7D4C" w:rsidRPr="007741B1" w:rsidRDefault="001E7D4C" w:rsidP="001E7D4C">
      <w:pPr>
        <w:ind w:firstLine="708"/>
        <w:contextualSpacing/>
        <w:jc w:val="both"/>
        <w:rPr>
          <w:rFonts w:ascii="Times New Roman" w:hAnsi="Times New Roman"/>
          <w:bCs/>
          <w:sz w:val="30"/>
          <w:szCs w:val="30"/>
        </w:rPr>
      </w:pPr>
      <w:r w:rsidRPr="007741B1">
        <w:rPr>
          <w:rFonts w:ascii="Times New Roman" w:eastAsia="Calibri" w:hAnsi="Times New Roman"/>
          <w:sz w:val="30"/>
          <w:szCs w:val="30"/>
        </w:rPr>
        <w:t>В 2020 году был</w:t>
      </w:r>
      <w:r w:rsidR="00895319" w:rsidRPr="007741B1">
        <w:rPr>
          <w:rFonts w:ascii="Times New Roman" w:eastAsia="Calibri" w:hAnsi="Times New Roman"/>
          <w:sz w:val="30"/>
          <w:szCs w:val="30"/>
        </w:rPr>
        <w:t>о</w:t>
      </w:r>
      <w:r w:rsidRPr="007741B1">
        <w:rPr>
          <w:rFonts w:ascii="Times New Roman" w:eastAsia="Calibri" w:hAnsi="Times New Roman"/>
          <w:sz w:val="30"/>
          <w:szCs w:val="30"/>
        </w:rPr>
        <w:t xml:space="preserve"> выполнен</w:t>
      </w:r>
      <w:r w:rsidR="00895319" w:rsidRPr="007741B1">
        <w:rPr>
          <w:rFonts w:ascii="Times New Roman" w:eastAsia="Calibri" w:hAnsi="Times New Roman"/>
          <w:sz w:val="30"/>
          <w:szCs w:val="30"/>
        </w:rPr>
        <w:t>о</w:t>
      </w:r>
      <w:r w:rsidRPr="007741B1">
        <w:rPr>
          <w:rFonts w:ascii="Times New Roman" w:eastAsia="Calibri" w:hAnsi="Times New Roman"/>
          <w:sz w:val="30"/>
          <w:szCs w:val="30"/>
        </w:rPr>
        <w:t xml:space="preserve"> </w:t>
      </w:r>
      <w:r w:rsidR="00895319" w:rsidRPr="007741B1">
        <w:rPr>
          <w:rFonts w:ascii="Times New Roman" w:eastAsia="Calibri" w:hAnsi="Times New Roman"/>
          <w:sz w:val="30"/>
          <w:szCs w:val="30"/>
        </w:rPr>
        <w:t>устройство</w:t>
      </w:r>
      <w:r w:rsidRPr="007741B1">
        <w:rPr>
          <w:rFonts w:ascii="Times New Roman" w:eastAsia="Calibri" w:hAnsi="Times New Roman"/>
          <w:sz w:val="30"/>
          <w:szCs w:val="30"/>
        </w:rPr>
        <w:t xml:space="preserve"> контейнерных площадок в населенных пунктах Прудники, То</w:t>
      </w:r>
      <w:r w:rsidR="00895319" w:rsidRPr="007741B1">
        <w:rPr>
          <w:rFonts w:ascii="Times New Roman" w:eastAsia="Calibri" w:hAnsi="Times New Roman"/>
          <w:sz w:val="30"/>
          <w:szCs w:val="30"/>
        </w:rPr>
        <w:t xml:space="preserve">ргуны, Ветера, Порплище и </w:t>
      </w:r>
      <w:r w:rsidRPr="007741B1">
        <w:rPr>
          <w:rFonts w:ascii="Times New Roman" w:eastAsia="Calibri" w:hAnsi="Times New Roman"/>
          <w:sz w:val="30"/>
          <w:szCs w:val="30"/>
        </w:rPr>
        <w:t xml:space="preserve">населенных пунктах Порплищенского сельского совета. </w:t>
      </w:r>
    </w:p>
    <w:p w:rsidR="001E7D4C" w:rsidRDefault="00895319" w:rsidP="001E7D4C">
      <w:pPr>
        <w:shd w:val="clear" w:color="auto" w:fill="FFFFFF"/>
        <w:ind w:left="19" w:right="-146" w:firstLine="689"/>
        <w:contextualSpacing/>
        <w:jc w:val="both"/>
        <w:rPr>
          <w:rFonts w:ascii="Times New Roman" w:eastAsia="Calibri" w:hAnsi="Times New Roman"/>
          <w:sz w:val="28"/>
          <w:szCs w:val="28"/>
        </w:rPr>
      </w:pPr>
      <w:r>
        <w:rPr>
          <w:rFonts w:ascii="Times New Roman" w:hAnsi="Times New Roman"/>
          <w:sz w:val="30"/>
          <w:szCs w:val="30"/>
        </w:rPr>
        <w:t>В 2021 г. з</w:t>
      </w:r>
      <w:r w:rsidR="001E7D4C" w:rsidRPr="00CC0256">
        <w:rPr>
          <w:rFonts w:ascii="Times New Roman" w:hAnsi="Times New Roman"/>
          <w:sz w:val="30"/>
          <w:szCs w:val="30"/>
        </w:rPr>
        <w:t>а</w:t>
      </w:r>
      <w:r w:rsidR="001E7D4C" w:rsidRPr="00B6710C">
        <w:rPr>
          <w:rFonts w:ascii="Times New Roman" w:hAnsi="Times New Roman"/>
          <w:sz w:val="30"/>
          <w:szCs w:val="30"/>
        </w:rPr>
        <w:t xml:space="preserve"> </w:t>
      </w:r>
      <w:r w:rsidR="001E7D4C" w:rsidRPr="00C91BFA">
        <w:rPr>
          <w:rFonts w:ascii="Times New Roman" w:hAnsi="Times New Roman"/>
          <w:sz w:val="30"/>
          <w:szCs w:val="30"/>
        </w:rPr>
        <w:t xml:space="preserve">счет собственных средств </w:t>
      </w:r>
      <w:r>
        <w:rPr>
          <w:rFonts w:ascii="Times New Roman" w:hAnsi="Times New Roman"/>
          <w:sz w:val="30"/>
          <w:szCs w:val="30"/>
        </w:rPr>
        <w:t xml:space="preserve">предприятия </w:t>
      </w:r>
      <w:r w:rsidR="001E7D4C" w:rsidRPr="00C91BFA">
        <w:rPr>
          <w:rFonts w:ascii="Times New Roman" w:hAnsi="Times New Roman"/>
          <w:sz w:val="30"/>
          <w:szCs w:val="30"/>
        </w:rPr>
        <w:t>приобретено 258 контейнеров для сбор</w:t>
      </w:r>
      <w:r w:rsidR="001E7D4C">
        <w:rPr>
          <w:rFonts w:ascii="Times New Roman" w:hAnsi="Times New Roman"/>
          <w:sz w:val="30"/>
          <w:szCs w:val="30"/>
        </w:rPr>
        <w:t>а ТКО на сумму 60,0 тыс. рублей.</w:t>
      </w:r>
    </w:p>
    <w:p w:rsidR="001E7D4C" w:rsidRPr="00BC1C4C" w:rsidRDefault="001E7D4C" w:rsidP="001E7D4C">
      <w:pPr>
        <w:shd w:val="clear" w:color="auto" w:fill="FFFFFF"/>
        <w:ind w:left="19" w:right="-146" w:firstLine="689"/>
        <w:contextualSpacing/>
        <w:jc w:val="both"/>
        <w:rPr>
          <w:rFonts w:ascii="Times New Roman" w:eastAsia="Calibri" w:hAnsi="Times New Roman"/>
          <w:sz w:val="28"/>
          <w:szCs w:val="28"/>
        </w:rPr>
      </w:pPr>
      <w:r w:rsidRPr="004E0240">
        <w:rPr>
          <w:rFonts w:ascii="Times New Roman" w:hAnsi="Times New Roman"/>
          <w:bCs/>
          <w:sz w:val="30"/>
          <w:szCs w:val="30"/>
        </w:rPr>
        <w:t>В 2021 году контейнерные площадки оборудованы в</w:t>
      </w:r>
      <w:r>
        <w:rPr>
          <w:rFonts w:ascii="Times New Roman" w:hAnsi="Times New Roman"/>
          <w:bCs/>
          <w:sz w:val="30"/>
          <w:szCs w:val="30"/>
        </w:rPr>
        <w:t xml:space="preserve"> секторах индивидуальн</w:t>
      </w:r>
      <w:r w:rsidR="00EC4F54">
        <w:rPr>
          <w:rFonts w:ascii="Times New Roman" w:hAnsi="Times New Roman"/>
          <w:bCs/>
          <w:sz w:val="30"/>
          <w:szCs w:val="30"/>
        </w:rPr>
        <w:t>ой</w:t>
      </w:r>
      <w:r>
        <w:rPr>
          <w:rFonts w:ascii="Times New Roman" w:hAnsi="Times New Roman"/>
          <w:bCs/>
          <w:sz w:val="30"/>
          <w:szCs w:val="30"/>
        </w:rPr>
        <w:t xml:space="preserve"> застро</w:t>
      </w:r>
      <w:r w:rsidR="00EC4F54">
        <w:rPr>
          <w:rFonts w:ascii="Times New Roman" w:hAnsi="Times New Roman"/>
          <w:bCs/>
          <w:sz w:val="30"/>
          <w:szCs w:val="30"/>
        </w:rPr>
        <w:t>йки</w:t>
      </w:r>
      <w:r>
        <w:rPr>
          <w:rFonts w:ascii="Times New Roman" w:hAnsi="Times New Roman"/>
          <w:bCs/>
          <w:sz w:val="30"/>
          <w:szCs w:val="30"/>
        </w:rPr>
        <w:t xml:space="preserve"> аг. Крулевщина и  г.п. Бегомль.</w:t>
      </w:r>
    </w:p>
    <w:p w:rsidR="001E7D4C" w:rsidRDefault="001E7D4C" w:rsidP="001E7D4C">
      <w:pPr>
        <w:ind w:right="-1" w:firstLine="708"/>
        <w:contextualSpacing/>
        <w:jc w:val="both"/>
        <w:rPr>
          <w:rFonts w:ascii="Times New Roman" w:hAnsi="Times New Roman"/>
          <w:bCs/>
          <w:sz w:val="30"/>
          <w:szCs w:val="30"/>
        </w:rPr>
      </w:pPr>
      <w:r w:rsidRPr="00401D75">
        <w:rPr>
          <w:rFonts w:ascii="Times New Roman" w:hAnsi="Times New Roman"/>
          <w:sz w:val="30"/>
          <w:szCs w:val="30"/>
        </w:rPr>
        <w:t>В 2022</w:t>
      </w:r>
      <w:r>
        <w:rPr>
          <w:rFonts w:ascii="Times New Roman" w:hAnsi="Times New Roman"/>
          <w:sz w:val="30"/>
          <w:szCs w:val="30"/>
        </w:rPr>
        <w:t xml:space="preserve"> г.</w:t>
      </w:r>
      <w:r w:rsidRPr="00401D75">
        <w:rPr>
          <w:rFonts w:ascii="Times New Roman" w:hAnsi="Times New Roman"/>
          <w:sz w:val="30"/>
          <w:szCs w:val="30"/>
        </w:rPr>
        <w:t xml:space="preserve"> приобретено 100 контейнеров </w:t>
      </w:r>
      <w:r>
        <w:rPr>
          <w:rFonts w:ascii="Times New Roman" w:hAnsi="Times New Roman"/>
          <w:sz w:val="30"/>
          <w:szCs w:val="30"/>
        </w:rPr>
        <w:t xml:space="preserve">для сбора ТКО </w:t>
      </w:r>
      <w:r w:rsidRPr="00401D75">
        <w:rPr>
          <w:rFonts w:ascii="Times New Roman" w:hAnsi="Times New Roman"/>
          <w:sz w:val="30"/>
          <w:szCs w:val="30"/>
        </w:rPr>
        <w:t>на сумму 32,0 тыс. рублей</w:t>
      </w:r>
      <w:r>
        <w:rPr>
          <w:rFonts w:ascii="Times New Roman" w:hAnsi="Times New Roman"/>
          <w:bCs/>
          <w:sz w:val="30"/>
          <w:szCs w:val="30"/>
        </w:rPr>
        <w:t>, из них 50 установлены в аг</w:t>
      </w:r>
      <w:r w:rsidRPr="00401D75">
        <w:rPr>
          <w:rFonts w:ascii="Times New Roman" w:hAnsi="Times New Roman"/>
          <w:bCs/>
          <w:sz w:val="30"/>
          <w:szCs w:val="30"/>
        </w:rPr>
        <w:t>. Крулевщина</w:t>
      </w:r>
      <w:r>
        <w:rPr>
          <w:rFonts w:ascii="Times New Roman" w:hAnsi="Times New Roman"/>
          <w:bCs/>
          <w:sz w:val="30"/>
          <w:szCs w:val="30"/>
        </w:rPr>
        <w:t xml:space="preserve"> и населенных пунктах Крулевщинского </w:t>
      </w:r>
      <w:r>
        <w:rPr>
          <w:rFonts w:ascii="Times New Roman" w:eastAsia="Calibri" w:hAnsi="Times New Roman"/>
          <w:sz w:val="28"/>
          <w:szCs w:val="28"/>
        </w:rPr>
        <w:t xml:space="preserve">сельского совета </w:t>
      </w:r>
      <w:r w:rsidRPr="00401D75">
        <w:rPr>
          <w:rFonts w:ascii="Times New Roman" w:hAnsi="Times New Roman"/>
          <w:bCs/>
          <w:sz w:val="30"/>
          <w:szCs w:val="30"/>
        </w:rPr>
        <w:t xml:space="preserve">и 50 будет установлено в населенных пунктах Докшицкого </w:t>
      </w:r>
      <w:r>
        <w:rPr>
          <w:rFonts w:ascii="Times New Roman" w:eastAsia="Calibri" w:hAnsi="Times New Roman"/>
          <w:sz w:val="28"/>
          <w:szCs w:val="28"/>
        </w:rPr>
        <w:t>сельского совета</w:t>
      </w:r>
      <w:r w:rsidRPr="00401D75">
        <w:rPr>
          <w:rFonts w:ascii="Times New Roman" w:hAnsi="Times New Roman"/>
          <w:bCs/>
          <w:sz w:val="30"/>
          <w:szCs w:val="30"/>
        </w:rPr>
        <w:t>.</w:t>
      </w:r>
    </w:p>
    <w:p w:rsidR="001E7D4C" w:rsidRDefault="001E7D4C" w:rsidP="001E7D4C">
      <w:pPr>
        <w:ind w:right="-1" w:firstLine="708"/>
        <w:contextualSpacing/>
        <w:jc w:val="both"/>
        <w:rPr>
          <w:rFonts w:ascii="Times New Roman" w:hAnsi="Times New Roman"/>
          <w:sz w:val="30"/>
          <w:szCs w:val="30"/>
        </w:rPr>
      </w:pPr>
      <w:r w:rsidRPr="00F70393">
        <w:rPr>
          <w:rFonts w:ascii="Times New Roman" w:hAnsi="Times New Roman"/>
          <w:sz w:val="30"/>
          <w:szCs w:val="30"/>
        </w:rPr>
        <w:t xml:space="preserve">Сбор ВМР от населения в основном осуществляется путем раздельного сбора в специализированных контейнерах, установленных на оборудованных площадках. Раздельным сбором </w:t>
      </w:r>
      <w:r>
        <w:rPr>
          <w:rFonts w:ascii="Times New Roman" w:hAnsi="Times New Roman"/>
          <w:sz w:val="30"/>
          <w:szCs w:val="30"/>
        </w:rPr>
        <w:t>ВМР</w:t>
      </w:r>
      <w:r w:rsidRPr="00F70393">
        <w:rPr>
          <w:rFonts w:ascii="Times New Roman" w:hAnsi="Times New Roman"/>
          <w:sz w:val="30"/>
          <w:szCs w:val="30"/>
        </w:rPr>
        <w:t xml:space="preserve"> охвачено 11,9 тыс. человек, что составляет 55,5 % от общего количества обслуживаемого населения </w:t>
      </w:r>
      <w:r w:rsidRPr="00996CB5">
        <w:rPr>
          <w:rFonts w:ascii="Times New Roman" w:hAnsi="Times New Roman"/>
          <w:i/>
          <w:sz w:val="30"/>
          <w:szCs w:val="30"/>
        </w:rPr>
        <w:t>(21,424 тыс. чел.).</w:t>
      </w:r>
      <w:r w:rsidRPr="00F70393">
        <w:rPr>
          <w:rFonts w:ascii="Times New Roman" w:hAnsi="Times New Roman"/>
          <w:sz w:val="30"/>
          <w:szCs w:val="30"/>
        </w:rPr>
        <w:t xml:space="preserve"> </w:t>
      </w:r>
      <w:r>
        <w:rPr>
          <w:rFonts w:ascii="Times New Roman" w:hAnsi="Times New Roman"/>
          <w:sz w:val="30"/>
          <w:szCs w:val="30"/>
        </w:rPr>
        <w:t>На данный момент имеется 275 специализированных контейнеров для раздельного сбора ВМР</w:t>
      </w:r>
      <w:r w:rsidRPr="00763745">
        <w:rPr>
          <w:rFonts w:ascii="Times New Roman" w:hAnsi="Times New Roman"/>
          <w:sz w:val="30"/>
          <w:szCs w:val="30"/>
        </w:rPr>
        <w:t>,</w:t>
      </w:r>
      <w:r>
        <w:rPr>
          <w:rFonts w:ascii="Times New Roman" w:hAnsi="Times New Roman"/>
          <w:sz w:val="30"/>
          <w:szCs w:val="30"/>
        </w:rPr>
        <w:t xml:space="preserve"> в том числе для сбора отходов бумаги и картона 101 контейнер, для отходов стекла 94 контейнера, для отходов пластмассы 80 контейнеров. Необходимость в контейнерах для раздельного сбора ВМР составляет 205 штук.</w:t>
      </w:r>
    </w:p>
    <w:p w:rsidR="001E7D4C" w:rsidRPr="00A2146D" w:rsidRDefault="001E7D4C" w:rsidP="001E7D4C">
      <w:pPr>
        <w:ind w:firstLine="708"/>
        <w:contextualSpacing/>
        <w:jc w:val="both"/>
        <w:rPr>
          <w:rFonts w:ascii="Times New Roman" w:hAnsi="Times New Roman"/>
          <w:i/>
          <w:sz w:val="30"/>
          <w:szCs w:val="30"/>
        </w:rPr>
      </w:pPr>
      <w:r w:rsidRPr="00A2146D">
        <w:rPr>
          <w:rFonts w:ascii="Times New Roman" w:hAnsi="Times New Roman"/>
          <w:i/>
          <w:sz w:val="30"/>
          <w:szCs w:val="30"/>
        </w:rPr>
        <w:t xml:space="preserve">С 2016 г. по настоящее время за счет средств «Оператора» приобретены 152 контейнера для раздельного сбора ВМР, два мусоровоза и </w:t>
      </w:r>
      <w:r w:rsidRPr="00A2146D">
        <w:rPr>
          <w:rFonts w:ascii="Times New Roman" w:eastAsia="Times New Roman" w:hAnsi="Times New Roman"/>
          <w:i/>
          <w:sz w:val="28"/>
          <w:szCs w:val="28"/>
          <w:lang w:eastAsia="ru-RU"/>
        </w:rPr>
        <w:t>пресс пакетировочный гидравлический УЖИМ 529</w:t>
      </w:r>
      <w:r w:rsidRPr="00A2146D">
        <w:rPr>
          <w:rFonts w:ascii="Times New Roman" w:hAnsi="Times New Roman"/>
          <w:i/>
          <w:sz w:val="30"/>
          <w:szCs w:val="30"/>
        </w:rPr>
        <w:t xml:space="preserve">. На данные цели привлечено 278,3 тыс. рублей. (2016 г. – 5,0 тыс. рублей, 2017 г. – 12,3 тыс. рублей, 2018 г. – 69,6 тыс. рублей, 2019 г. – 175,0 тыс. рублей, 2020 г. – 16,4 тыс. рублей). </w:t>
      </w:r>
    </w:p>
    <w:p w:rsidR="001E7D4C" w:rsidRPr="004417B3" w:rsidRDefault="001E7D4C" w:rsidP="001E7D4C">
      <w:pPr>
        <w:ind w:right="-1" w:firstLine="708"/>
        <w:contextualSpacing/>
        <w:jc w:val="both"/>
        <w:rPr>
          <w:rFonts w:ascii="Times New Roman" w:eastAsia="Calibri" w:hAnsi="Times New Roman"/>
          <w:color w:val="000000"/>
          <w:sz w:val="28"/>
          <w:szCs w:val="28"/>
        </w:rPr>
      </w:pPr>
      <w:r>
        <w:rPr>
          <w:rFonts w:ascii="Times New Roman" w:hAnsi="Times New Roman"/>
          <w:sz w:val="30"/>
          <w:szCs w:val="30"/>
        </w:rPr>
        <w:t xml:space="preserve">За счет бюджетных средств </w:t>
      </w:r>
      <w:r w:rsidRPr="003C0A51">
        <w:rPr>
          <w:rFonts w:ascii="Times New Roman" w:hAnsi="Times New Roman"/>
          <w:sz w:val="30"/>
          <w:szCs w:val="30"/>
        </w:rPr>
        <w:t>в 2021 году проведены работы по рекультивации и закрытию мини</w:t>
      </w:r>
      <w:r>
        <w:rPr>
          <w:rFonts w:ascii="Times New Roman" w:hAnsi="Times New Roman"/>
          <w:sz w:val="30"/>
          <w:szCs w:val="30"/>
        </w:rPr>
        <w:t>-</w:t>
      </w:r>
      <w:r w:rsidRPr="003C0A51">
        <w:rPr>
          <w:rFonts w:ascii="Times New Roman" w:hAnsi="Times New Roman"/>
          <w:sz w:val="30"/>
          <w:szCs w:val="30"/>
        </w:rPr>
        <w:t>полигонов «Заборцы» (август) и «За</w:t>
      </w:r>
      <w:r>
        <w:rPr>
          <w:rFonts w:ascii="Times New Roman" w:hAnsi="Times New Roman"/>
          <w:sz w:val="30"/>
          <w:szCs w:val="30"/>
        </w:rPr>
        <w:t>мошье» (сентябрь) на сумму 6,0 и 20,8</w:t>
      </w:r>
      <w:r w:rsidRPr="003C0A51">
        <w:rPr>
          <w:rFonts w:ascii="Times New Roman" w:hAnsi="Times New Roman"/>
          <w:sz w:val="30"/>
          <w:szCs w:val="30"/>
        </w:rPr>
        <w:t xml:space="preserve"> тыс. рублей соответственно, создана площадка для компост</w:t>
      </w:r>
      <w:r>
        <w:rPr>
          <w:rFonts w:ascii="Times New Roman" w:hAnsi="Times New Roman"/>
          <w:sz w:val="30"/>
          <w:szCs w:val="30"/>
        </w:rPr>
        <w:t>ирования органической части твердых коммунальных отходов.</w:t>
      </w:r>
      <w:r w:rsidRPr="003C0A51">
        <w:rPr>
          <w:rFonts w:ascii="Times New Roman" w:hAnsi="Times New Roman"/>
          <w:sz w:val="30"/>
          <w:szCs w:val="30"/>
        </w:rPr>
        <w:t xml:space="preserve"> </w:t>
      </w:r>
    </w:p>
    <w:p w:rsidR="001E7D4C" w:rsidRDefault="00EC4F54" w:rsidP="001E7D4C">
      <w:pPr>
        <w:ind w:right="-1" w:firstLine="708"/>
        <w:contextualSpacing/>
        <w:jc w:val="both"/>
        <w:rPr>
          <w:rFonts w:ascii="Times New Roman" w:hAnsi="Times New Roman"/>
          <w:sz w:val="30"/>
          <w:szCs w:val="30"/>
        </w:rPr>
      </w:pPr>
      <w:r>
        <w:rPr>
          <w:rFonts w:ascii="Times New Roman" w:hAnsi="Times New Roman"/>
          <w:sz w:val="30"/>
          <w:szCs w:val="30"/>
        </w:rPr>
        <w:t>РУП ЖКХ «Докшицы-коммунальник»</w:t>
      </w:r>
      <w:r w:rsidR="001E7D4C">
        <w:rPr>
          <w:rFonts w:ascii="Times New Roman" w:hAnsi="Times New Roman"/>
          <w:sz w:val="30"/>
          <w:szCs w:val="30"/>
        </w:rPr>
        <w:t xml:space="preserve"> регулярно в</w:t>
      </w:r>
      <w:r w:rsidR="001E7D4C" w:rsidRPr="003C0A51">
        <w:rPr>
          <w:rFonts w:ascii="Times New Roman" w:hAnsi="Times New Roman"/>
          <w:sz w:val="30"/>
          <w:szCs w:val="30"/>
        </w:rPr>
        <w:t>едется работа по информированию населения и организаций о сборе вторичного сырья - в районной газете печатаются объявления о приеме от населения и организаций района отходов бумаги и картона, отходов стекла, электронного</w:t>
      </w:r>
      <w:r w:rsidR="001E7D4C">
        <w:rPr>
          <w:rFonts w:ascii="Times New Roman" w:hAnsi="Times New Roman"/>
          <w:sz w:val="30"/>
          <w:szCs w:val="30"/>
        </w:rPr>
        <w:t xml:space="preserve"> оборудования и бытовой техники</w:t>
      </w:r>
      <w:r w:rsidR="001E7D4C" w:rsidRPr="003C0A51">
        <w:rPr>
          <w:rFonts w:ascii="Times New Roman" w:hAnsi="Times New Roman"/>
          <w:sz w:val="30"/>
          <w:szCs w:val="30"/>
        </w:rPr>
        <w:t xml:space="preserve"> по </w:t>
      </w:r>
      <w:r w:rsidR="001E7D4C">
        <w:rPr>
          <w:rFonts w:ascii="Times New Roman" w:hAnsi="Times New Roman"/>
          <w:sz w:val="30"/>
          <w:szCs w:val="30"/>
        </w:rPr>
        <w:t>закупочным</w:t>
      </w:r>
      <w:r w:rsidR="001E7D4C" w:rsidRPr="003C0A51">
        <w:rPr>
          <w:rFonts w:ascii="Times New Roman" w:hAnsi="Times New Roman"/>
          <w:sz w:val="30"/>
          <w:szCs w:val="30"/>
        </w:rPr>
        <w:t xml:space="preserve"> </w:t>
      </w:r>
      <w:r w:rsidR="001E7D4C">
        <w:rPr>
          <w:rFonts w:ascii="Times New Roman" w:hAnsi="Times New Roman"/>
          <w:sz w:val="30"/>
          <w:szCs w:val="30"/>
        </w:rPr>
        <w:t>ценам, а так же в</w:t>
      </w:r>
      <w:r w:rsidR="001E7D4C" w:rsidRPr="003C0A51">
        <w:rPr>
          <w:rFonts w:ascii="Times New Roman" w:hAnsi="Times New Roman"/>
          <w:sz w:val="30"/>
          <w:szCs w:val="30"/>
        </w:rPr>
        <w:t xml:space="preserve"> счет </w:t>
      </w:r>
      <w:r w:rsidR="001E7D4C">
        <w:rPr>
          <w:rFonts w:ascii="Times New Roman" w:hAnsi="Times New Roman"/>
          <w:sz w:val="30"/>
          <w:szCs w:val="30"/>
        </w:rPr>
        <w:t xml:space="preserve">оплаты </w:t>
      </w:r>
      <w:r w:rsidR="001E7D4C" w:rsidRPr="003C0A51">
        <w:rPr>
          <w:rFonts w:ascii="Times New Roman" w:hAnsi="Times New Roman"/>
          <w:sz w:val="30"/>
          <w:szCs w:val="30"/>
        </w:rPr>
        <w:t>за жилищно-коммунальные услуги</w:t>
      </w:r>
      <w:r w:rsidR="001E7D4C">
        <w:rPr>
          <w:rFonts w:ascii="Times New Roman" w:hAnsi="Times New Roman"/>
          <w:sz w:val="30"/>
          <w:szCs w:val="30"/>
        </w:rPr>
        <w:t>. Прием отходов бумаги,</w:t>
      </w:r>
      <w:r w:rsidR="001E7D4C" w:rsidRPr="003C0A51">
        <w:rPr>
          <w:rFonts w:ascii="Times New Roman" w:hAnsi="Times New Roman"/>
          <w:sz w:val="30"/>
          <w:szCs w:val="30"/>
        </w:rPr>
        <w:t xml:space="preserve"> </w:t>
      </w:r>
      <w:r w:rsidR="001E7D4C" w:rsidRPr="003C0A51">
        <w:rPr>
          <w:rFonts w:ascii="Times New Roman" w:hAnsi="Times New Roman"/>
          <w:sz w:val="30"/>
          <w:szCs w:val="30"/>
        </w:rPr>
        <w:lastRenderedPageBreak/>
        <w:t xml:space="preserve">картона </w:t>
      </w:r>
      <w:r w:rsidR="001E7D4C">
        <w:rPr>
          <w:rFonts w:ascii="Times New Roman" w:hAnsi="Times New Roman"/>
          <w:sz w:val="30"/>
          <w:szCs w:val="30"/>
        </w:rPr>
        <w:t xml:space="preserve">и других ВМР </w:t>
      </w:r>
      <w:r w:rsidR="001E7D4C" w:rsidRPr="003C0A51">
        <w:rPr>
          <w:rFonts w:ascii="Times New Roman" w:hAnsi="Times New Roman"/>
          <w:sz w:val="30"/>
          <w:szCs w:val="30"/>
        </w:rPr>
        <w:t xml:space="preserve">от населения </w:t>
      </w:r>
      <w:r w:rsidR="001E7D4C">
        <w:rPr>
          <w:rFonts w:ascii="Times New Roman" w:hAnsi="Times New Roman"/>
          <w:sz w:val="30"/>
          <w:szCs w:val="30"/>
        </w:rPr>
        <w:t xml:space="preserve">и юридических лиц организован </w:t>
      </w:r>
      <w:r w:rsidR="001E7D4C" w:rsidRPr="003C0A51">
        <w:rPr>
          <w:rFonts w:ascii="Times New Roman" w:hAnsi="Times New Roman"/>
          <w:sz w:val="30"/>
          <w:szCs w:val="30"/>
        </w:rPr>
        <w:t>на каждом участке РУП ЖКХ</w:t>
      </w:r>
      <w:r w:rsidR="001E7D4C">
        <w:rPr>
          <w:rFonts w:ascii="Times New Roman" w:hAnsi="Times New Roman"/>
          <w:sz w:val="30"/>
          <w:szCs w:val="30"/>
        </w:rPr>
        <w:t xml:space="preserve"> «Докшицы-коммунальник»</w:t>
      </w:r>
      <w:r w:rsidR="001E7D4C" w:rsidRPr="003C0A51">
        <w:rPr>
          <w:rFonts w:ascii="Times New Roman" w:hAnsi="Times New Roman"/>
          <w:sz w:val="30"/>
          <w:szCs w:val="30"/>
        </w:rPr>
        <w:t>.</w:t>
      </w:r>
    </w:p>
    <w:p w:rsidR="001E7D4C" w:rsidRPr="002549A9" w:rsidRDefault="001E7D4C" w:rsidP="001E7D4C">
      <w:pPr>
        <w:shd w:val="clear" w:color="auto" w:fill="FFFFFF"/>
        <w:ind w:right="-1" w:firstLine="708"/>
        <w:contextualSpacing/>
        <w:jc w:val="both"/>
        <w:rPr>
          <w:rFonts w:ascii="Times New Roman" w:hAnsi="Times New Roman"/>
          <w:i/>
          <w:sz w:val="30"/>
          <w:szCs w:val="30"/>
        </w:rPr>
      </w:pPr>
      <w:r>
        <w:rPr>
          <w:rFonts w:ascii="Times New Roman" w:hAnsi="Times New Roman"/>
          <w:bCs/>
          <w:sz w:val="30"/>
          <w:szCs w:val="30"/>
        </w:rPr>
        <w:t xml:space="preserve">Для обеспечения предоставления качественной услуги населению по обращению с ТКО необходимо </w:t>
      </w:r>
      <w:r w:rsidRPr="00E52E63">
        <w:rPr>
          <w:rFonts w:ascii="Times New Roman" w:hAnsi="Times New Roman"/>
          <w:bCs/>
          <w:sz w:val="30"/>
          <w:szCs w:val="30"/>
        </w:rPr>
        <w:t>приобрести 627</w:t>
      </w:r>
      <w:r>
        <w:rPr>
          <w:rFonts w:ascii="Times New Roman" w:hAnsi="Times New Roman"/>
          <w:bCs/>
          <w:sz w:val="30"/>
          <w:szCs w:val="30"/>
        </w:rPr>
        <w:t xml:space="preserve"> контейнеров для смешанных отходов и оборудовать 432 площадки для временного хранения коммунальных отходов в сельских населенных пунктах.</w:t>
      </w:r>
    </w:p>
    <w:bookmarkEnd w:id="1"/>
    <w:p w:rsidR="00D15245" w:rsidRDefault="00D15245" w:rsidP="008D246C">
      <w:pPr>
        <w:spacing w:line="276" w:lineRule="auto"/>
        <w:jc w:val="both"/>
        <w:rPr>
          <w:rFonts w:ascii="Times New Roman" w:hAnsi="Times New Roman"/>
          <w:sz w:val="18"/>
          <w:szCs w:val="30"/>
        </w:rPr>
      </w:pPr>
    </w:p>
    <w:p w:rsidR="00D15245" w:rsidRDefault="00D15245" w:rsidP="008D246C">
      <w:pPr>
        <w:spacing w:line="276" w:lineRule="auto"/>
        <w:jc w:val="both"/>
        <w:rPr>
          <w:rFonts w:ascii="Times New Roman" w:hAnsi="Times New Roman"/>
          <w:sz w:val="18"/>
          <w:szCs w:val="30"/>
        </w:rPr>
      </w:pPr>
    </w:p>
    <w:p w:rsidR="00D15245" w:rsidRDefault="00D15245" w:rsidP="008D246C">
      <w:pPr>
        <w:spacing w:line="276" w:lineRule="auto"/>
        <w:jc w:val="both"/>
        <w:rPr>
          <w:rFonts w:ascii="Times New Roman" w:hAnsi="Times New Roman"/>
          <w:sz w:val="18"/>
          <w:szCs w:val="30"/>
        </w:rPr>
      </w:pPr>
    </w:p>
    <w:p w:rsidR="00D15245" w:rsidRDefault="00D15245" w:rsidP="008D246C">
      <w:pPr>
        <w:spacing w:line="276" w:lineRule="auto"/>
        <w:jc w:val="both"/>
        <w:rPr>
          <w:rFonts w:ascii="Times New Roman" w:hAnsi="Times New Roman"/>
          <w:sz w:val="18"/>
          <w:szCs w:val="30"/>
        </w:rPr>
      </w:pPr>
    </w:p>
    <w:p w:rsidR="00D15245" w:rsidRDefault="00D15245" w:rsidP="008D246C">
      <w:pPr>
        <w:spacing w:line="276" w:lineRule="auto"/>
        <w:jc w:val="both"/>
        <w:rPr>
          <w:rFonts w:ascii="Times New Roman" w:hAnsi="Times New Roman"/>
          <w:sz w:val="18"/>
          <w:szCs w:val="30"/>
        </w:rPr>
      </w:pPr>
    </w:p>
    <w:p w:rsidR="00D15245" w:rsidRDefault="00D15245" w:rsidP="008D246C">
      <w:pPr>
        <w:spacing w:line="276" w:lineRule="auto"/>
        <w:jc w:val="both"/>
        <w:rPr>
          <w:rFonts w:ascii="Times New Roman" w:hAnsi="Times New Roman"/>
          <w:sz w:val="18"/>
          <w:szCs w:val="30"/>
        </w:rPr>
      </w:pPr>
    </w:p>
    <w:p w:rsidR="00D15245" w:rsidRDefault="00D15245" w:rsidP="008D246C">
      <w:pPr>
        <w:spacing w:line="276" w:lineRule="auto"/>
        <w:jc w:val="both"/>
        <w:rPr>
          <w:rFonts w:ascii="Times New Roman" w:hAnsi="Times New Roman"/>
          <w:sz w:val="18"/>
          <w:szCs w:val="30"/>
        </w:rPr>
      </w:pPr>
    </w:p>
    <w:p w:rsidR="00290BD4" w:rsidRDefault="00290BD4" w:rsidP="00290BD4">
      <w:pPr>
        <w:ind w:firstLine="708"/>
        <w:jc w:val="both"/>
        <w:rPr>
          <w:sz w:val="30"/>
          <w:szCs w:val="30"/>
        </w:rPr>
      </w:pPr>
    </w:p>
    <w:sectPr w:rsidR="00290BD4" w:rsidSect="00EC4D47">
      <w:pgSz w:w="11906" w:h="16838"/>
      <w:pgMar w:top="814" w:right="707" w:bottom="709"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2AC" w:rsidRDefault="00E522AC" w:rsidP="00BA18D4">
      <w:r>
        <w:separator/>
      </w:r>
    </w:p>
  </w:endnote>
  <w:endnote w:type="continuationSeparator" w:id="0">
    <w:p w:rsidR="00E522AC" w:rsidRDefault="00E522AC" w:rsidP="00BA18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2AC" w:rsidRDefault="00E522AC" w:rsidP="00BA18D4">
      <w:r>
        <w:separator/>
      </w:r>
    </w:p>
  </w:footnote>
  <w:footnote w:type="continuationSeparator" w:id="0">
    <w:p w:rsidR="00E522AC" w:rsidRDefault="00E522AC" w:rsidP="00BA18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F2001"/>
    <w:multiLevelType w:val="hybridMultilevel"/>
    <w:tmpl w:val="1AA6B490"/>
    <w:lvl w:ilvl="0" w:tplc="223CE4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12D51FC6"/>
    <w:multiLevelType w:val="hybridMultilevel"/>
    <w:tmpl w:val="0D5E41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8B2D77"/>
    <w:multiLevelType w:val="hybridMultilevel"/>
    <w:tmpl w:val="D3B07E9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nsid w:val="1FAC3370"/>
    <w:multiLevelType w:val="hybridMultilevel"/>
    <w:tmpl w:val="2402E74E"/>
    <w:lvl w:ilvl="0" w:tplc="25A23064">
      <w:start w:val="1"/>
      <w:numFmt w:val="decimal"/>
      <w:lvlText w:val="%1."/>
      <w:lvlJc w:val="left"/>
      <w:pPr>
        <w:tabs>
          <w:tab w:val="num" w:pos="720"/>
        </w:tabs>
        <w:ind w:left="720" w:hanging="360"/>
      </w:pPr>
    </w:lvl>
    <w:lvl w:ilvl="1" w:tplc="E11A526E" w:tentative="1">
      <w:start w:val="1"/>
      <w:numFmt w:val="decimal"/>
      <w:lvlText w:val="%2."/>
      <w:lvlJc w:val="left"/>
      <w:pPr>
        <w:tabs>
          <w:tab w:val="num" w:pos="1440"/>
        </w:tabs>
        <w:ind w:left="1440" w:hanging="360"/>
      </w:pPr>
    </w:lvl>
    <w:lvl w:ilvl="2" w:tplc="BA525B82" w:tentative="1">
      <w:start w:val="1"/>
      <w:numFmt w:val="decimal"/>
      <w:lvlText w:val="%3."/>
      <w:lvlJc w:val="left"/>
      <w:pPr>
        <w:tabs>
          <w:tab w:val="num" w:pos="2160"/>
        </w:tabs>
        <w:ind w:left="2160" w:hanging="360"/>
      </w:pPr>
    </w:lvl>
    <w:lvl w:ilvl="3" w:tplc="0D0C04F6" w:tentative="1">
      <w:start w:val="1"/>
      <w:numFmt w:val="decimal"/>
      <w:lvlText w:val="%4."/>
      <w:lvlJc w:val="left"/>
      <w:pPr>
        <w:tabs>
          <w:tab w:val="num" w:pos="2880"/>
        </w:tabs>
        <w:ind w:left="2880" w:hanging="360"/>
      </w:pPr>
    </w:lvl>
    <w:lvl w:ilvl="4" w:tplc="CF38509C" w:tentative="1">
      <w:start w:val="1"/>
      <w:numFmt w:val="decimal"/>
      <w:lvlText w:val="%5."/>
      <w:lvlJc w:val="left"/>
      <w:pPr>
        <w:tabs>
          <w:tab w:val="num" w:pos="3600"/>
        </w:tabs>
        <w:ind w:left="3600" w:hanging="360"/>
      </w:pPr>
    </w:lvl>
    <w:lvl w:ilvl="5" w:tplc="FCC839EA" w:tentative="1">
      <w:start w:val="1"/>
      <w:numFmt w:val="decimal"/>
      <w:lvlText w:val="%6."/>
      <w:lvlJc w:val="left"/>
      <w:pPr>
        <w:tabs>
          <w:tab w:val="num" w:pos="4320"/>
        </w:tabs>
        <w:ind w:left="4320" w:hanging="360"/>
      </w:pPr>
    </w:lvl>
    <w:lvl w:ilvl="6" w:tplc="2D963F52" w:tentative="1">
      <w:start w:val="1"/>
      <w:numFmt w:val="decimal"/>
      <w:lvlText w:val="%7."/>
      <w:lvlJc w:val="left"/>
      <w:pPr>
        <w:tabs>
          <w:tab w:val="num" w:pos="5040"/>
        </w:tabs>
        <w:ind w:left="5040" w:hanging="360"/>
      </w:pPr>
    </w:lvl>
    <w:lvl w:ilvl="7" w:tplc="96BC4BEE" w:tentative="1">
      <w:start w:val="1"/>
      <w:numFmt w:val="decimal"/>
      <w:lvlText w:val="%8."/>
      <w:lvlJc w:val="left"/>
      <w:pPr>
        <w:tabs>
          <w:tab w:val="num" w:pos="5760"/>
        </w:tabs>
        <w:ind w:left="5760" w:hanging="360"/>
      </w:pPr>
    </w:lvl>
    <w:lvl w:ilvl="8" w:tplc="7E9A6FF6" w:tentative="1">
      <w:start w:val="1"/>
      <w:numFmt w:val="decimal"/>
      <w:lvlText w:val="%9."/>
      <w:lvlJc w:val="left"/>
      <w:pPr>
        <w:tabs>
          <w:tab w:val="num" w:pos="6480"/>
        </w:tabs>
        <w:ind w:left="6480" w:hanging="360"/>
      </w:pPr>
    </w:lvl>
  </w:abstractNum>
  <w:abstractNum w:abstractNumId="4">
    <w:nsid w:val="2C711A38"/>
    <w:multiLevelType w:val="hybridMultilevel"/>
    <w:tmpl w:val="2D0C86EA"/>
    <w:lvl w:ilvl="0" w:tplc="4F3C2810">
      <w:start w:val="1"/>
      <w:numFmt w:val="decimal"/>
      <w:lvlText w:val="%1."/>
      <w:lvlJc w:val="left"/>
      <w:pPr>
        <w:tabs>
          <w:tab w:val="num" w:pos="720"/>
        </w:tabs>
        <w:ind w:left="720" w:hanging="360"/>
      </w:pPr>
    </w:lvl>
    <w:lvl w:ilvl="1" w:tplc="6C067BDC" w:tentative="1">
      <w:start w:val="1"/>
      <w:numFmt w:val="decimal"/>
      <w:lvlText w:val="%2."/>
      <w:lvlJc w:val="left"/>
      <w:pPr>
        <w:tabs>
          <w:tab w:val="num" w:pos="1440"/>
        </w:tabs>
        <w:ind w:left="1440" w:hanging="360"/>
      </w:pPr>
    </w:lvl>
    <w:lvl w:ilvl="2" w:tplc="03702E08" w:tentative="1">
      <w:start w:val="1"/>
      <w:numFmt w:val="decimal"/>
      <w:lvlText w:val="%3."/>
      <w:lvlJc w:val="left"/>
      <w:pPr>
        <w:tabs>
          <w:tab w:val="num" w:pos="2160"/>
        </w:tabs>
        <w:ind w:left="2160" w:hanging="360"/>
      </w:pPr>
    </w:lvl>
    <w:lvl w:ilvl="3" w:tplc="568243C8" w:tentative="1">
      <w:start w:val="1"/>
      <w:numFmt w:val="decimal"/>
      <w:lvlText w:val="%4."/>
      <w:lvlJc w:val="left"/>
      <w:pPr>
        <w:tabs>
          <w:tab w:val="num" w:pos="2880"/>
        </w:tabs>
        <w:ind w:left="2880" w:hanging="360"/>
      </w:pPr>
    </w:lvl>
    <w:lvl w:ilvl="4" w:tplc="A8D43804" w:tentative="1">
      <w:start w:val="1"/>
      <w:numFmt w:val="decimal"/>
      <w:lvlText w:val="%5."/>
      <w:lvlJc w:val="left"/>
      <w:pPr>
        <w:tabs>
          <w:tab w:val="num" w:pos="3600"/>
        </w:tabs>
        <w:ind w:left="3600" w:hanging="360"/>
      </w:pPr>
    </w:lvl>
    <w:lvl w:ilvl="5" w:tplc="4888FB78" w:tentative="1">
      <w:start w:val="1"/>
      <w:numFmt w:val="decimal"/>
      <w:lvlText w:val="%6."/>
      <w:lvlJc w:val="left"/>
      <w:pPr>
        <w:tabs>
          <w:tab w:val="num" w:pos="4320"/>
        </w:tabs>
        <w:ind w:left="4320" w:hanging="360"/>
      </w:pPr>
    </w:lvl>
    <w:lvl w:ilvl="6" w:tplc="DA7EA888" w:tentative="1">
      <w:start w:val="1"/>
      <w:numFmt w:val="decimal"/>
      <w:lvlText w:val="%7."/>
      <w:lvlJc w:val="left"/>
      <w:pPr>
        <w:tabs>
          <w:tab w:val="num" w:pos="5040"/>
        </w:tabs>
        <w:ind w:left="5040" w:hanging="360"/>
      </w:pPr>
    </w:lvl>
    <w:lvl w:ilvl="7" w:tplc="D67E333C" w:tentative="1">
      <w:start w:val="1"/>
      <w:numFmt w:val="decimal"/>
      <w:lvlText w:val="%8."/>
      <w:lvlJc w:val="left"/>
      <w:pPr>
        <w:tabs>
          <w:tab w:val="num" w:pos="5760"/>
        </w:tabs>
        <w:ind w:left="5760" w:hanging="360"/>
      </w:pPr>
    </w:lvl>
    <w:lvl w:ilvl="8" w:tplc="DE004032" w:tentative="1">
      <w:start w:val="1"/>
      <w:numFmt w:val="decimal"/>
      <w:lvlText w:val="%9."/>
      <w:lvlJc w:val="left"/>
      <w:pPr>
        <w:tabs>
          <w:tab w:val="num" w:pos="6480"/>
        </w:tabs>
        <w:ind w:left="6480" w:hanging="360"/>
      </w:pPr>
    </w:lvl>
  </w:abstractNum>
  <w:abstractNum w:abstractNumId="5">
    <w:nsid w:val="2E605E03"/>
    <w:multiLevelType w:val="hybridMultilevel"/>
    <w:tmpl w:val="1AA6B490"/>
    <w:lvl w:ilvl="0" w:tplc="223CE4A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31DF7C03"/>
    <w:multiLevelType w:val="hybridMultilevel"/>
    <w:tmpl w:val="B740802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7">
    <w:nsid w:val="38543F7E"/>
    <w:multiLevelType w:val="multilevel"/>
    <w:tmpl w:val="EECC8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4E31DD"/>
    <w:multiLevelType w:val="hybridMultilevel"/>
    <w:tmpl w:val="30CC8020"/>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nsid w:val="766D180A"/>
    <w:multiLevelType w:val="hybridMultilevel"/>
    <w:tmpl w:val="98CAE31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C72C07"/>
    <w:multiLevelType w:val="hybridMultilevel"/>
    <w:tmpl w:val="98F8F81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F9973C5"/>
    <w:multiLevelType w:val="hybridMultilevel"/>
    <w:tmpl w:val="C17C2C6E"/>
    <w:lvl w:ilvl="0" w:tplc="0E1CA08C">
      <w:start w:val="1"/>
      <w:numFmt w:val="decimal"/>
      <w:lvlText w:val="%1."/>
      <w:lvlJc w:val="left"/>
      <w:pPr>
        <w:ind w:left="660" w:hanging="6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5"/>
  </w:num>
  <w:num w:numId="2">
    <w:abstractNumId w:val="8"/>
  </w:num>
  <w:num w:numId="3">
    <w:abstractNumId w:val="2"/>
  </w:num>
  <w:num w:numId="4">
    <w:abstractNumId w:val="6"/>
  </w:num>
  <w:num w:numId="5">
    <w:abstractNumId w:val="0"/>
  </w:num>
  <w:num w:numId="6">
    <w:abstractNumId w:val="3"/>
  </w:num>
  <w:num w:numId="7">
    <w:abstractNumId w:val="4"/>
  </w:num>
  <w:num w:numId="8">
    <w:abstractNumId w:val="7"/>
  </w:num>
  <w:num w:numId="9">
    <w:abstractNumId w:val="11"/>
  </w:num>
  <w:num w:numId="10">
    <w:abstractNumId w:val="10"/>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274144"/>
    <w:rsid w:val="00001103"/>
    <w:rsid w:val="000054E8"/>
    <w:rsid w:val="00006ECE"/>
    <w:rsid w:val="00024546"/>
    <w:rsid w:val="00024EC7"/>
    <w:rsid w:val="000319F3"/>
    <w:rsid w:val="00034196"/>
    <w:rsid w:val="00041A2A"/>
    <w:rsid w:val="00044EAD"/>
    <w:rsid w:val="000476C5"/>
    <w:rsid w:val="00047847"/>
    <w:rsid w:val="000513A1"/>
    <w:rsid w:val="000514F8"/>
    <w:rsid w:val="000523D7"/>
    <w:rsid w:val="0005341D"/>
    <w:rsid w:val="00054D46"/>
    <w:rsid w:val="0006484F"/>
    <w:rsid w:val="0006713D"/>
    <w:rsid w:val="00070741"/>
    <w:rsid w:val="00071144"/>
    <w:rsid w:val="000717AE"/>
    <w:rsid w:val="00080A9E"/>
    <w:rsid w:val="00081371"/>
    <w:rsid w:val="000873D9"/>
    <w:rsid w:val="00087655"/>
    <w:rsid w:val="00087716"/>
    <w:rsid w:val="00090D83"/>
    <w:rsid w:val="0009123A"/>
    <w:rsid w:val="000919A7"/>
    <w:rsid w:val="00093766"/>
    <w:rsid w:val="0009553B"/>
    <w:rsid w:val="000B530E"/>
    <w:rsid w:val="000C033F"/>
    <w:rsid w:val="000C1ABF"/>
    <w:rsid w:val="000C3E17"/>
    <w:rsid w:val="000C4ABB"/>
    <w:rsid w:val="000C70AD"/>
    <w:rsid w:val="000C743C"/>
    <w:rsid w:val="000D2FA8"/>
    <w:rsid w:val="000E245A"/>
    <w:rsid w:val="000E5027"/>
    <w:rsid w:val="000E5B9F"/>
    <w:rsid w:val="000F23EF"/>
    <w:rsid w:val="000F4773"/>
    <w:rsid w:val="000F515C"/>
    <w:rsid w:val="0010032F"/>
    <w:rsid w:val="001039DD"/>
    <w:rsid w:val="00105053"/>
    <w:rsid w:val="00105E8F"/>
    <w:rsid w:val="00110906"/>
    <w:rsid w:val="00116C69"/>
    <w:rsid w:val="00116EAD"/>
    <w:rsid w:val="00120258"/>
    <w:rsid w:val="00121A51"/>
    <w:rsid w:val="00132A38"/>
    <w:rsid w:val="0013478F"/>
    <w:rsid w:val="00137121"/>
    <w:rsid w:val="001373A1"/>
    <w:rsid w:val="001408C9"/>
    <w:rsid w:val="00144A8E"/>
    <w:rsid w:val="00144D0F"/>
    <w:rsid w:val="00147608"/>
    <w:rsid w:val="001506B4"/>
    <w:rsid w:val="001507EC"/>
    <w:rsid w:val="00152561"/>
    <w:rsid w:val="001527C6"/>
    <w:rsid w:val="00156939"/>
    <w:rsid w:val="001621AE"/>
    <w:rsid w:val="00170589"/>
    <w:rsid w:val="00172536"/>
    <w:rsid w:val="0017423F"/>
    <w:rsid w:val="00180A6E"/>
    <w:rsid w:val="00183119"/>
    <w:rsid w:val="00183667"/>
    <w:rsid w:val="001874DF"/>
    <w:rsid w:val="0019307C"/>
    <w:rsid w:val="00195C60"/>
    <w:rsid w:val="001A02BD"/>
    <w:rsid w:val="001A045B"/>
    <w:rsid w:val="001A1175"/>
    <w:rsid w:val="001A248D"/>
    <w:rsid w:val="001A7955"/>
    <w:rsid w:val="001B15C8"/>
    <w:rsid w:val="001B2682"/>
    <w:rsid w:val="001B767B"/>
    <w:rsid w:val="001C49D9"/>
    <w:rsid w:val="001D098E"/>
    <w:rsid w:val="001D25C1"/>
    <w:rsid w:val="001D31A3"/>
    <w:rsid w:val="001D3260"/>
    <w:rsid w:val="001D55F2"/>
    <w:rsid w:val="001D55FE"/>
    <w:rsid w:val="001E5E32"/>
    <w:rsid w:val="001E7D4C"/>
    <w:rsid w:val="001F1CCB"/>
    <w:rsid w:val="001F4B97"/>
    <w:rsid w:val="001F59EC"/>
    <w:rsid w:val="00204031"/>
    <w:rsid w:val="00205EDC"/>
    <w:rsid w:val="00210063"/>
    <w:rsid w:val="00210B49"/>
    <w:rsid w:val="0021190A"/>
    <w:rsid w:val="002151ED"/>
    <w:rsid w:val="002166FE"/>
    <w:rsid w:val="00217A4C"/>
    <w:rsid w:val="00230061"/>
    <w:rsid w:val="00232C1A"/>
    <w:rsid w:val="00234150"/>
    <w:rsid w:val="00234D1C"/>
    <w:rsid w:val="0024274F"/>
    <w:rsid w:val="00247C5B"/>
    <w:rsid w:val="002530AD"/>
    <w:rsid w:val="0025662F"/>
    <w:rsid w:val="00257CC8"/>
    <w:rsid w:val="0026093F"/>
    <w:rsid w:val="00261836"/>
    <w:rsid w:val="002650FB"/>
    <w:rsid w:val="00274144"/>
    <w:rsid w:val="002814E5"/>
    <w:rsid w:val="00290BD4"/>
    <w:rsid w:val="00290E9F"/>
    <w:rsid w:val="00292FBF"/>
    <w:rsid w:val="0029395C"/>
    <w:rsid w:val="002941ED"/>
    <w:rsid w:val="002A5353"/>
    <w:rsid w:val="002B21C7"/>
    <w:rsid w:val="002B5AF2"/>
    <w:rsid w:val="002B6E8C"/>
    <w:rsid w:val="002C0DE1"/>
    <w:rsid w:val="002C1E61"/>
    <w:rsid w:val="002C3AD8"/>
    <w:rsid w:val="002C53D9"/>
    <w:rsid w:val="002D08D4"/>
    <w:rsid w:val="002D0D30"/>
    <w:rsid w:val="002D10FB"/>
    <w:rsid w:val="002D2805"/>
    <w:rsid w:val="002D59EE"/>
    <w:rsid w:val="002D7BEA"/>
    <w:rsid w:val="002E3E98"/>
    <w:rsid w:val="002E4007"/>
    <w:rsid w:val="002F30E5"/>
    <w:rsid w:val="002F509C"/>
    <w:rsid w:val="00302D39"/>
    <w:rsid w:val="00304901"/>
    <w:rsid w:val="003064DB"/>
    <w:rsid w:val="003124D6"/>
    <w:rsid w:val="00315E50"/>
    <w:rsid w:val="00316A68"/>
    <w:rsid w:val="003174F7"/>
    <w:rsid w:val="0031767F"/>
    <w:rsid w:val="00325B57"/>
    <w:rsid w:val="003421C0"/>
    <w:rsid w:val="00343FBA"/>
    <w:rsid w:val="00345426"/>
    <w:rsid w:val="00347A1B"/>
    <w:rsid w:val="00360622"/>
    <w:rsid w:val="00365FA9"/>
    <w:rsid w:val="00367602"/>
    <w:rsid w:val="0037034E"/>
    <w:rsid w:val="00371DEB"/>
    <w:rsid w:val="003739D3"/>
    <w:rsid w:val="00373C91"/>
    <w:rsid w:val="003769C8"/>
    <w:rsid w:val="003810D0"/>
    <w:rsid w:val="00381268"/>
    <w:rsid w:val="00381BAD"/>
    <w:rsid w:val="003858AD"/>
    <w:rsid w:val="0038681E"/>
    <w:rsid w:val="003873BE"/>
    <w:rsid w:val="00391C53"/>
    <w:rsid w:val="00392273"/>
    <w:rsid w:val="003A05F0"/>
    <w:rsid w:val="003A1577"/>
    <w:rsid w:val="003A2DD5"/>
    <w:rsid w:val="003B1E4C"/>
    <w:rsid w:val="003B58DE"/>
    <w:rsid w:val="003B689F"/>
    <w:rsid w:val="003C31C4"/>
    <w:rsid w:val="003C60AD"/>
    <w:rsid w:val="003C6560"/>
    <w:rsid w:val="003D044B"/>
    <w:rsid w:val="003D0711"/>
    <w:rsid w:val="003D0B82"/>
    <w:rsid w:val="003D1B18"/>
    <w:rsid w:val="003D2708"/>
    <w:rsid w:val="003E1DDE"/>
    <w:rsid w:val="003E365C"/>
    <w:rsid w:val="003E3A70"/>
    <w:rsid w:val="003E4F8A"/>
    <w:rsid w:val="0040337B"/>
    <w:rsid w:val="00403522"/>
    <w:rsid w:val="00403F20"/>
    <w:rsid w:val="00406DCC"/>
    <w:rsid w:val="00411242"/>
    <w:rsid w:val="0041446E"/>
    <w:rsid w:val="004148B2"/>
    <w:rsid w:val="00416595"/>
    <w:rsid w:val="00416F70"/>
    <w:rsid w:val="0042327A"/>
    <w:rsid w:val="004301C8"/>
    <w:rsid w:val="00430BC8"/>
    <w:rsid w:val="00433909"/>
    <w:rsid w:val="00447B03"/>
    <w:rsid w:val="00450C1E"/>
    <w:rsid w:val="00456E32"/>
    <w:rsid w:val="00464324"/>
    <w:rsid w:val="00467910"/>
    <w:rsid w:val="00475FC2"/>
    <w:rsid w:val="004846D5"/>
    <w:rsid w:val="0048543F"/>
    <w:rsid w:val="004918A2"/>
    <w:rsid w:val="004A68CB"/>
    <w:rsid w:val="004A7428"/>
    <w:rsid w:val="004B3DF2"/>
    <w:rsid w:val="004C3C3A"/>
    <w:rsid w:val="004C63BC"/>
    <w:rsid w:val="004D0294"/>
    <w:rsid w:val="004D2778"/>
    <w:rsid w:val="004D6D59"/>
    <w:rsid w:val="004E12EF"/>
    <w:rsid w:val="004E5A7C"/>
    <w:rsid w:val="004E6F61"/>
    <w:rsid w:val="004F2A2E"/>
    <w:rsid w:val="004F305C"/>
    <w:rsid w:val="004F3D62"/>
    <w:rsid w:val="0050265A"/>
    <w:rsid w:val="00503518"/>
    <w:rsid w:val="00503957"/>
    <w:rsid w:val="00503E79"/>
    <w:rsid w:val="005048B3"/>
    <w:rsid w:val="00504946"/>
    <w:rsid w:val="00507EFB"/>
    <w:rsid w:val="00511724"/>
    <w:rsid w:val="00511FC2"/>
    <w:rsid w:val="00516C9B"/>
    <w:rsid w:val="00521C02"/>
    <w:rsid w:val="00523A03"/>
    <w:rsid w:val="00523E1B"/>
    <w:rsid w:val="00525939"/>
    <w:rsid w:val="005270CF"/>
    <w:rsid w:val="005313CC"/>
    <w:rsid w:val="00535A32"/>
    <w:rsid w:val="005369CC"/>
    <w:rsid w:val="00537CEF"/>
    <w:rsid w:val="00543569"/>
    <w:rsid w:val="005458CA"/>
    <w:rsid w:val="00552C8C"/>
    <w:rsid w:val="00560848"/>
    <w:rsid w:val="00561C9E"/>
    <w:rsid w:val="00561DFF"/>
    <w:rsid w:val="00564347"/>
    <w:rsid w:val="00565272"/>
    <w:rsid w:val="00572AA8"/>
    <w:rsid w:val="00577435"/>
    <w:rsid w:val="00580C46"/>
    <w:rsid w:val="00590F15"/>
    <w:rsid w:val="005A01DC"/>
    <w:rsid w:val="005A2AB5"/>
    <w:rsid w:val="005A33AA"/>
    <w:rsid w:val="005A5EE0"/>
    <w:rsid w:val="005B5097"/>
    <w:rsid w:val="005C3045"/>
    <w:rsid w:val="005C6398"/>
    <w:rsid w:val="005D18CA"/>
    <w:rsid w:val="005D20F0"/>
    <w:rsid w:val="005D70A8"/>
    <w:rsid w:val="005D71C7"/>
    <w:rsid w:val="005D73D3"/>
    <w:rsid w:val="005E30CB"/>
    <w:rsid w:val="005E61DA"/>
    <w:rsid w:val="005E6489"/>
    <w:rsid w:val="005F0F61"/>
    <w:rsid w:val="005F70B8"/>
    <w:rsid w:val="00602934"/>
    <w:rsid w:val="00602E90"/>
    <w:rsid w:val="006034FD"/>
    <w:rsid w:val="00605154"/>
    <w:rsid w:val="00607608"/>
    <w:rsid w:val="006077D5"/>
    <w:rsid w:val="00626A36"/>
    <w:rsid w:val="00626D7B"/>
    <w:rsid w:val="00626EDA"/>
    <w:rsid w:val="00627066"/>
    <w:rsid w:val="00631DE4"/>
    <w:rsid w:val="00632D98"/>
    <w:rsid w:val="006374E5"/>
    <w:rsid w:val="006447C1"/>
    <w:rsid w:val="00647757"/>
    <w:rsid w:val="006533A0"/>
    <w:rsid w:val="00653411"/>
    <w:rsid w:val="0065774C"/>
    <w:rsid w:val="00660C82"/>
    <w:rsid w:val="00661726"/>
    <w:rsid w:val="00661B22"/>
    <w:rsid w:val="00665C0C"/>
    <w:rsid w:val="0067132A"/>
    <w:rsid w:val="006734EB"/>
    <w:rsid w:val="00680C86"/>
    <w:rsid w:val="00682F15"/>
    <w:rsid w:val="006836AE"/>
    <w:rsid w:val="00684D15"/>
    <w:rsid w:val="00686D3E"/>
    <w:rsid w:val="00687D97"/>
    <w:rsid w:val="00690764"/>
    <w:rsid w:val="006919A6"/>
    <w:rsid w:val="00693571"/>
    <w:rsid w:val="00693B06"/>
    <w:rsid w:val="00696379"/>
    <w:rsid w:val="00697685"/>
    <w:rsid w:val="006A0448"/>
    <w:rsid w:val="006A5B9D"/>
    <w:rsid w:val="006A748F"/>
    <w:rsid w:val="006B036A"/>
    <w:rsid w:val="006B104E"/>
    <w:rsid w:val="006B2E86"/>
    <w:rsid w:val="006B4369"/>
    <w:rsid w:val="006B77A8"/>
    <w:rsid w:val="006C21CA"/>
    <w:rsid w:val="006C2DB3"/>
    <w:rsid w:val="006C719B"/>
    <w:rsid w:val="006D7E9B"/>
    <w:rsid w:val="006E16AF"/>
    <w:rsid w:val="006E33CD"/>
    <w:rsid w:val="006E36CF"/>
    <w:rsid w:val="006E4ED3"/>
    <w:rsid w:val="006F536D"/>
    <w:rsid w:val="006F53B2"/>
    <w:rsid w:val="006F733C"/>
    <w:rsid w:val="006F7638"/>
    <w:rsid w:val="0070147E"/>
    <w:rsid w:val="00703C8D"/>
    <w:rsid w:val="007057CC"/>
    <w:rsid w:val="00707AB2"/>
    <w:rsid w:val="00710646"/>
    <w:rsid w:val="007106A6"/>
    <w:rsid w:val="007121D8"/>
    <w:rsid w:val="00713A60"/>
    <w:rsid w:val="00715495"/>
    <w:rsid w:val="007175C0"/>
    <w:rsid w:val="007213AE"/>
    <w:rsid w:val="007221C7"/>
    <w:rsid w:val="00725615"/>
    <w:rsid w:val="0072717F"/>
    <w:rsid w:val="00730B44"/>
    <w:rsid w:val="007318EE"/>
    <w:rsid w:val="00733355"/>
    <w:rsid w:val="00734AC1"/>
    <w:rsid w:val="00735C03"/>
    <w:rsid w:val="00736496"/>
    <w:rsid w:val="00736681"/>
    <w:rsid w:val="0073738A"/>
    <w:rsid w:val="00744FA5"/>
    <w:rsid w:val="00746868"/>
    <w:rsid w:val="00746E65"/>
    <w:rsid w:val="00751108"/>
    <w:rsid w:val="007518C6"/>
    <w:rsid w:val="00752084"/>
    <w:rsid w:val="00754E7E"/>
    <w:rsid w:val="00755FE7"/>
    <w:rsid w:val="0075769E"/>
    <w:rsid w:val="007606D1"/>
    <w:rsid w:val="00760802"/>
    <w:rsid w:val="007611DA"/>
    <w:rsid w:val="00761A98"/>
    <w:rsid w:val="00763745"/>
    <w:rsid w:val="0077155D"/>
    <w:rsid w:val="00771BA9"/>
    <w:rsid w:val="007741B1"/>
    <w:rsid w:val="00774A15"/>
    <w:rsid w:val="00775D51"/>
    <w:rsid w:val="00780D34"/>
    <w:rsid w:val="00781FAC"/>
    <w:rsid w:val="00783938"/>
    <w:rsid w:val="00791AF3"/>
    <w:rsid w:val="00797C82"/>
    <w:rsid w:val="007A15D8"/>
    <w:rsid w:val="007A17DD"/>
    <w:rsid w:val="007A1D55"/>
    <w:rsid w:val="007A257D"/>
    <w:rsid w:val="007A25A5"/>
    <w:rsid w:val="007A64F9"/>
    <w:rsid w:val="007A7954"/>
    <w:rsid w:val="007B6B52"/>
    <w:rsid w:val="007C2436"/>
    <w:rsid w:val="007C2901"/>
    <w:rsid w:val="007C2D3A"/>
    <w:rsid w:val="007C410D"/>
    <w:rsid w:val="007C57DF"/>
    <w:rsid w:val="007D0670"/>
    <w:rsid w:val="007D1CE8"/>
    <w:rsid w:val="007D409F"/>
    <w:rsid w:val="007D504F"/>
    <w:rsid w:val="007D757C"/>
    <w:rsid w:val="007E2285"/>
    <w:rsid w:val="008006C0"/>
    <w:rsid w:val="00804254"/>
    <w:rsid w:val="00814278"/>
    <w:rsid w:val="00815A38"/>
    <w:rsid w:val="00815C69"/>
    <w:rsid w:val="0081620B"/>
    <w:rsid w:val="008163ED"/>
    <w:rsid w:val="008168C7"/>
    <w:rsid w:val="00817450"/>
    <w:rsid w:val="00827085"/>
    <w:rsid w:val="008317E4"/>
    <w:rsid w:val="00833D53"/>
    <w:rsid w:val="008345F5"/>
    <w:rsid w:val="008361CF"/>
    <w:rsid w:val="00837D88"/>
    <w:rsid w:val="00840F52"/>
    <w:rsid w:val="0084362C"/>
    <w:rsid w:val="0084632D"/>
    <w:rsid w:val="00850DE3"/>
    <w:rsid w:val="00852763"/>
    <w:rsid w:val="00852F00"/>
    <w:rsid w:val="00856978"/>
    <w:rsid w:val="00857DDB"/>
    <w:rsid w:val="00860D31"/>
    <w:rsid w:val="00864182"/>
    <w:rsid w:val="008718FC"/>
    <w:rsid w:val="00871A01"/>
    <w:rsid w:val="00875586"/>
    <w:rsid w:val="00877655"/>
    <w:rsid w:val="0087784C"/>
    <w:rsid w:val="008806B7"/>
    <w:rsid w:val="008814DE"/>
    <w:rsid w:val="00882A85"/>
    <w:rsid w:val="00890A33"/>
    <w:rsid w:val="00895319"/>
    <w:rsid w:val="00895ED1"/>
    <w:rsid w:val="008979E9"/>
    <w:rsid w:val="008A07FA"/>
    <w:rsid w:val="008A24A5"/>
    <w:rsid w:val="008A4743"/>
    <w:rsid w:val="008A5ED8"/>
    <w:rsid w:val="008A6886"/>
    <w:rsid w:val="008B210A"/>
    <w:rsid w:val="008B64FB"/>
    <w:rsid w:val="008C1145"/>
    <w:rsid w:val="008C1705"/>
    <w:rsid w:val="008C2762"/>
    <w:rsid w:val="008C2A88"/>
    <w:rsid w:val="008C7B88"/>
    <w:rsid w:val="008C7F09"/>
    <w:rsid w:val="008D246C"/>
    <w:rsid w:val="008E06D2"/>
    <w:rsid w:val="008E0A89"/>
    <w:rsid w:val="008E107A"/>
    <w:rsid w:val="008E1B77"/>
    <w:rsid w:val="008E2698"/>
    <w:rsid w:val="008E40F9"/>
    <w:rsid w:val="008E506E"/>
    <w:rsid w:val="008E75C7"/>
    <w:rsid w:val="008F0102"/>
    <w:rsid w:val="008F539B"/>
    <w:rsid w:val="00900CCE"/>
    <w:rsid w:val="00900D15"/>
    <w:rsid w:val="0090254E"/>
    <w:rsid w:val="00903260"/>
    <w:rsid w:val="0090326A"/>
    <w:rsid w:val="0090435E"/>
    <w:rsid w:val="009126BF"/>
    <w:rsid w:val="00915775"/>
    <w:rsid w:val="00920331"/>
    <w:rsid w:val="009213E0"/>
    <w:rsid w:val="00924ED2"/>
    <w:rsid w:val="00931405"/>
    <w:rsid w:val="0093331D"/>
    <w:rsid w:val="00935CFD"/>
    <w:rsid w:val="00936598"/>
    <w:rsid w:val="00936FCF"/>
    <w:rsid w:val="00940DC1"/>
    <w:rsid w:val="009413E8"/>
    <w:rsid w:val="0094172E"/>
    <w:rsid w:val="00942F90"/>
    <w:rsid w:val="009455C7"/>
    <w:rsid w:val="00946E29"/>
    <w:rsid w:val="00947D23"/>
    <w:rsid w:val="00951569"/>
    <w:rsid w:val="00954479"/>
    <w:rsid w:val="0095466A"/>
    <w:rsid w:val="00961984"/>
    <w:rsid w:val="009623F4"/>
    <w:rsid w:val="009634FE"/>
    <w:rsid w:val="00972A9A"/>
    <w:rsid w:val="00975DDF"/>
    <w:rsid w:val="00980834"/>
    <w:rsid w:val="00982636"/>
    <w:rsid w:val="00987A76"/>
    <w:rsid w:val="00990B29"/>
    <w:rsid w:val="00991428"/>
    <w:rsid w:val="009938E3"/>
    <w:rsid w:val="00993C1B"/>
    <w:rsid w:val="009946DD"/>
    <w:rsid w:val="009A1084"/>
    <w:rsid w:val="009A71E0"/>
    <w:rsid w:val="009B0CF4"/>
    <w:rsid w:val="009B2599"/>
    <w:rsid w:val="009B5719"/>
    <w:rsid w:val="009B6599"/>
    <w:rsid w:val="009B73A7"/>
    <w:rsid w:val="009C1CA2"/>
    <w:rsid w:val="009C3B6D"/>
    <w:rsid w:val="009C3D8D"/>
    <w:rsid w:val="009C3F93"/>
    <w:rsid w:val="009C77DD"/>
    <w:rsid w:val="009D0016"/>
    <w:rsid w:val="009D04E6"/>
    <w:rsid w:val="009D375A"/>
    <w:rsid w:val="009D56AC"/>
    <w:rsid w:val="009D7407"/>
    <w:rsid w:val="009E1626"/>
    <w:rsid w:val="009E4883"/>
    <w:rsid w:val="009E5652"/>
    <w:rsid w:val="009E57B2"/>
    <w:rsid w:val="009E7483"/>
    <w:rsid w:val="009F0A78"/>
    <w:rsid w:val="009F0C11"/>
    <w:rsid w:val="009F4A4F"/>
    <w:rsid w:val="00A03515"/>
    <w:rsid w:val="00A0407C"/>
    <w:rsid w:val="00A04EC1"/>
    <w:rsid w:val="00A07C9C"/>
    <w:rsid w:val="00A12F93"/>
    <w:rsid w:val="00A2146D"/>
    <w:rsid w:val="00A23EB7"/>
    <w:rsid w:val="00A25751"/>
    <w:rsid w:val="00A26F0E"/>
    <w:rsid w:val="00A27E59"/>
    <w:rsid w:val="00A30468"/>
    <w:rsid w:val="00A332B7"/>
    <w:rsid w:val="00A42005"/>
    <w:rsid w:val="00A4497C"/>
    <w:rsid w:val="00A52285"/>
    <w:rsid w:val="00A53913"/>
    <w:rsid w:val="00A56E29"/>
    <w:rsid w:val="00A61B2D"/>
    <w:rsid w:val="00A63CB4"/>
    <w:rsid w:val="00A6564B"/>
    <w:rsid w:val="00A70571"/>
    <w:rsid w:val="00A7081F"/>
    <w:rsid w:val="00A714DA"/>
    <w:rsid w:val="00A742AF"/>
    <w:rsid w:val="00A80C6D"/>
    <w:rsid w:val="00A84D74"/>
    <w:rsid w:val="00A90C8E"/>
    <w:rsid w:val="00A96A3B"/>
    <w:rsid w:val="00A96C73"/>
    <w:rsid w:val="00AA0803"/>
    <w:rsid w:val="00AA0C37"/>
    <w:rsid w:val="00AA2F7C"/>
    <w:rsid w:val="00AA50EA"/>
    <w:rsid w:val="00AB0B48"/>
    <w:rsid w:val="00AB1C90"/>
    <w:rsid w:val="00AB2239"/>
    <w:rsid w:val="00AB24DC"/>
    <w:rsid w:val="00AD0653"/>
    <w:rsid w:val="00AD0ADA"/>
    <w:rsid w:val="00AD16E4"/>
    <w:rsid w:val="00AE15DF"/>
    <w:rsid w:val="00AE5E21"/>
    <w:rsid w:val="00AE6366"/>
    <w:rsid w:val="00AF0894"/>
    <w:rsid w:val="00AF378F"/>
    <w:rsid w:val="00AF60E2"/>
    <w:rsid w:val="00B0526A"/>
    <w:rsid w:val="00B105DF"/>
    <w:rsid w:val="00B1164D"/>
    <w:rsid w:val="00B1289F"/>
    <w:rsid w:val="00B141EB"/>
    <w:rsid w:val="00B14767"/>
    <w:rsid w:val="00B14BED"/>
    <w:rsid w:val="00B179FE"/>
    <w:rsid w:val="00B24A24"/>
    <w:rsid w:val="00B24D79"/>
    <w:rsid w:val="00B32A3F"/>
    <w:rsid w:val="00B32E98"/>
    <w:rsid w:val="00B36D3B"/>
    <w:rsid w:val="00B4535A"/>
    <w:rsid w:val="00B47213"/>
    <w:rsid w:val="00B504A8"/>
    <w:rsid w:val="00B60330"/>
    <w:rsid w:val="00B6292D"/>
    <w:rsid w:val="00B72243"/>
    <w:rsid w:val="00B7231D"/>
    <w:rsid w:val="00B73C8E"/>
    <w:rsid w:val="00B75623"/>
    <w:rsid w:val="00B80258"/>
    <w:rsid w:val="00B83DFD"/>
    <w:rsid w:val="00B840D7"/>
    <w:rsid w:val="00B84B74"/>
    <w:rsid w:val="00B86E13"/>
    <w:rsid w:val="00B90FFC"/>
    <w:rsid w:val="00B91ADB"/>
    <w:rsid w:val="00B91C99"/>
    <w:rsid w:val="00B93FBB"/>
    <w:rsid w:val="00B9464A"/>
    <w:rsid w:val="00BA18D4"/>
    <w:rsid w:val="00BA24FE"/>
    <w:rsid w:val="00BA6DF2"/>
    <w:rsid w:val="00BA7EC2"/>
    <w:rsid w:val="00BB308A"/>
    <w:rsid w:val="00BB6A69"/>
    <w:rsid w:val="00BB6E79"/>
    <w:rsid w:val="00BC1E27"/>
    <w:rsid w:val="00BD18D5"/>
    <w:rsid w:val="00BD3A82"/>
    <w:rsid w:val="00BD68C7"/>
    <w:rsid w:val="00BE13BD"/>
    <w:rsid w:val="00BE1FDF"/>
    <w:rsid w:val="00BE4427"/>
    <w:rsid w:val="00BF031D"/>
    <w:rsid w:val="00BF0FEB"/>
    <w:rsid w:val="00C04BC6"/>
    <w:rsid w:val="00C05233"/>
    <w:rsid w:val="00C0594D"/>
    <w:rsid w:val="00C07266"/>
    <w:rsid w:val="00C10194"/>
    <w:rsid w:val="00C10561"/>
    <w:rsid w:val="00C163D9"/>
    <w:rsid w:val="00C2253E"/>
    <w:rsid w:val="00C23C5D"/>
    <w:rsid w:val="00C24604"/>
    <w:rsid w:val="00C248D6"/>
    <w:rsid w:val="00C25EBC"/>
    <w:rsid w:val="00C34A6F"/>
    <w:rsid w:val="00C36EBA"/>
    <w:rsid w:val="00C37ECA"/>
    <w:rsid w:val="00C42955"/>
    <w:rsid w:val="00C42E97"/>
    <w:rsid w:val="00C44F28"/>
    <w:rsid w:val="00C45AFE"/>
    <w:rsid w:val="00C45CCF"/>
    <w:rsid w:val="00C45CE4"/>
    <w:rsid w:val="00C51B09"/>
    <w:rsid w:val="00C51B1A"/>
    <w:rsid w:val="00C55DF9"/>
    <w:rsid w:val="00C5653C"/>
    <w:rsid w:val="00C620ED"/>
    <w:rsid w:val="00C62321"/>
    <w:rsid w:val="00C629B9"/>
    <w:rsid w:val="00C64246"/>
    <w:rsid w:val="00C655C8"/>
    <w:rsid w:val="00C67941"/>
    <w:rsid w:val="00C70DB7"/>
    <w:rsid w:val="00C80EAD"/>
    <w:rsid w:val="00C8190A"/>
    <w:rsid w:val="00C8425D"/>
    <w:rsid w:val="00C8518F"/>
    <w:rsid w:val="00C87965"/>
    <w:rsid w:val="00C90270"/>
    <w:rsid w:val="00C934DA"/>
    <w:rsid w:val="00C95FC5"/>
    <w:rsid w:val="00C97DE2"/>
    <w:rsid w:val="00CA0447"/>
    <w:rsid w:val="00CA12A1"/>
    <w:rsid w:val="00CA23B8"/>
    <w:rsid w:val="00CA37FB"/>
    <w:rsid w:val="00CA405D"/>
    <w:rsid w:val="00CA6C10"/>
    <w:rsid w:val="00CB0B0B"/>
    <w:rsid w:val="00CB3816"/>
    <w:rsid w:val="00CC1A40"/>
    <w:rsid w:val="00CE710D"/>
    <w:rsid w:val="00CF02D0"/>
    <w:rsid w:val="00CF04AD"/>
    <w:rsid w:val="00CF485F"/>
    <w:rsid w:val="00CF4AA8"/>
    <w:rsid w:val="00CF665D"/>
    <w:rsid w:val="00CF7D8B"/>
    <w:rsid w:val="00D03374"/>
    <w:rsid w:val="00D045E8"/>
    <w:rsid w:val="00D05C12"/>
    <w:rsid w:val="00D1075E"/>
    <w:rsid w:val="00D137F7"/>
    <w:rsid w:val="00D15245"/>
    <w:rsid w:val="00D1611F"/>
    <w:rsid w:val="00D252D7"/>
    <w:rsid w:val="00D25584"/>
    <w:rsid w:val="00D304F3"/>
    <w:rsid w:val="00D3192C"/>
    <w:rsid w:val="00D3565A"/>
    <w:rsid w:val="00D3674A"/>
    <w:rsid w:val="00D40AC0"/>
    <w:rsid w:val="00D40D61"/>
    <w:rsid w:val="00D42FE6"/>
    <w:rsid w:val="00D43B7E"/>
    <w:rsid w:val="00D44713"/>
    <w:rsid w:val="00D5192B"/>
    <w:rsid w:val="00D54F6B"/>
    <w:rsid w:val="00D64B38"/>
    <w:rsid w:val="00D65374"/>
    <w:rsid w:val="00D6686B"/>
    <w:rsid w:val="00D7270F"/>
    <w:rsid w:val="00D75ECD"/>
    <w:rsid w:val="00D773B3"/>
    <w:rsid w:val="00D81E87"/>
    <w:rsid w:val="00D87B8B"/>
    <w:rsid w:val="00D93E3B"/>
    <w:rsid w:val="00DA5164"/>
    <w:rsid w:val="00DA6198"/>
    <w:rsid w:val="00DB206F"/>
    <w:rsid w:val="00DB23C2"/>
    <w:rsid w:val="00DB2EC8"/>
    <w:rsid w:val="00DB52FE"/>
    <w:rsid w:val="00DB7763"/>
    <w:rsid w:val="00DC0ACF"/>
    <w:rsid w:val="00DC3F78"/>
    <w:rsid w:val="00DC412A"/>
    <w:rsid w:val="00DC5DD0"/>
    <w:rsid w:val="00DC6EE9"/>
    <w:rsid w:val="00DD5168"/>
    <w:rsid w:val="00DE0F30"/>
    <w:rsid w:val="00DE32D2"/>
    <w:rsid w:val="00DE4566"/>
    <w:rsid w:val="00DE59E9"/>
    <w:rsid w:val="00DE6DF1"/>
    <w:rsid w:val="00DF0FAF"/>
    <w:rsid w:val="00DF118B"/>
    <w:rsid w:val="00DF1394"/>
    <w:rsid w:val="00DF219D"/>
    <w:rsid w:val="00E04B25"/>
    <w:rsid w:val="00E112F5"/>
    <w:rsid w:val="00E145E5"/>
    <w:rsid w:val="00E15481"/>
    <w:rsid w:val="00E15C4B"/>
    <w:rsid w:val="00E205BF"/>
    <w:rsid w:val="00E206BC"/>
    <w:rsid w:val="00E235F6"/>
    <w:rsid w:val="00E23B89"/>
    <w:rsid w:val="00E25091"/>
    <w:rsid w:val="00E26263"/>
    <w:rsid w:val="00E27241"/>
    <w:rsid w:val="00E30C36"/>
    <w:rsid w:val="00E31235"/>
    <w:rsid w:val="00E31251"/>
    <w:rsid w:val="00E3622B"/>
    <w:rsid w:val="00E40F3D"/>
    <w:rsid w:val="00E42A8C"/>
    <w:rsid w:val="00E44E99"/>
    <w:rsid w:val="00E457A3"/>
    <w:rsid w:val="00E522AC"/>
    <w:rsid w:val="00E55E4B"/>
    <w:rsid w:val="00E561FE"/>
    <w:rsid w:val="00E625E7"/>
    <w:rsid w:val="00E658CC"/>
    <w:rsid w:val="00E66660"/>
    <w:rsid w:val="00E67610"/>
    <w:rsid w:val="00E70788"/>
    <w:rsid w:val="00E71DD7"/>
    <w:rsid w:val="00E72B60"/>
    <w:rsid w:val="00E75CDF"/>
    <w:rsid w:val="00E77AB0"/>
    <w:rsid w:val="00E77FD6"/>
    <w:rsid w:val="00E83B07"/>
    <w:rsid w:val="00E868E5"/>
    <w:rsid w:val="00E879FF"/>
    <w:rsid w:val="00E90078"/>
    <w:rsid w:val="00E91284"/>
    <w:rsid w:val="00E9145F"/>
    <w:rsid w:val="00E93BE0"/>
    <w:rsid w:val="00E97A77"/>
    <w:rsid w:val="00EB3035"/>
    <w:rsid w:val="00EB7945"/>
    <w:rsid w:val="00EC4D47"/>
    <w:rsid w:val="00EC4F54"/>
    <w:rsid w:val="00ED5D8B"/>
    <w:rsid w:val="00EE0825"/>
    <w:rsid w:val="00EE2046"/>
    <w:rsid w:val="00EE7EE4"/>
    <w:rsid w:val="00EF5035"/>
    <w:rsid w:val="00EF58D9"/>
    <w:rsid w:val="00F02B9A"/>
    <w:rsid w:val="00F02F36"/>
    <w:rsid w:val="00F103A4"/>
    <w:rsid w:val="00F113FB"/>
    <w:rsid w:val="00F121ED"/>
    <w:rsid w:val="00F175EA"/>
    <w:rsid w:val="00F24264"/>
    <w:rsid w:val="00F24BEE"/>
    <w:rsid w:val="00F26902"/>
    <w:rsid w:val="00F26A3B"/>
    <w:rsid w:val="00F26DDB"/>
    <w:rsid w:val="00F3169B"/>
    <w:rsid w:val="00F343FD"/>
    <w:rsid w:val="00F426AA"/>
    <w:rsid w:val="00F42C05"/>
    <w:rsid w:val="00F42E68"/>
    <w:rsid w:val="00F452A0"/>
    <w:rsid w:val="00F4558C"/>
    <w:rsid w:val="00F466B9"/>
    <w:rsid w:val="00F47523"/>
    <w:rsid w:val="00F515C4"/>
    <w:rsid w:val="00F51B2E"/>
    <w:rsid w:val="00F51C8C"/>
    <w:rsid w:val="00F51DF3"/>
    <w:rsid w:val="00F52F77"/>
    <w:rsid w:val="00F53042"/>
    <w:rsid w:val="00F54DD9"/>
    <w:rsid w:val="00F569DA"/>
    <w:rsid w:val="00F62EAD"/>
    <w:rsid w:val="00F66B28"/>
    <w:rsid w:val="00F673B7"/>
    <w:rsid w:val="00F747BA"/>
    <w:rsid w:val="00F75039"/>
    <w:rsid w:val="00F7680E"/>
    <w:rsid w:val="00F879AB"/>
    <w:rsid w:val="00F92845"/>
    <w:rsid w:val="00F94D94"/>
    <w:rsid w:val="00FA2D28"/>
    <w:rsid w:val="00FA3323"/>
    <w:rsid w:val="00FA6ADA"/>
    <w:rsid w:val="00FA7B76"/>
    <w:rsid w:val="00FB042C"/>
    <w:rsid w:val="00FB0772"/>
    <w:rsid w:val="00FB634E"/>
    <w:rsid w:val="00FC1744"/>
    <w:rsid w:val="00FC5755"/>
    <w:rsid w:val="00FD2BBB"/>
    <w:rsid w:val="00FD51B4"/>
    <w:rsid w:val="00FD67D6"/>
    <w:rsid w:val="00FF1816"/>
    <w:rsid w:val="00FF4BAC"/>
    <w:rsid w:val="00FF4C2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49B4070-C13E-4E07-ACD3-C822B720F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425D"/>
    <w:rPr>
      <w:sz w:val="24"/>
      <w:szCs w:val="24"/>
    </w:rPr>
  </w:style>
  <w:style w:type="paragraph" w:styleId="1">
    <w:name w:val="heading 1"/>
    <w:basedOn w:val="a"/>
    <w:next w:val="a"/>
    <w:link w:val="10"/>
    <w:uiPriority w:val="9"/>
    <w:qFormat/>
    <w:rsid w:val="00C8425D"/>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8425D"/>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8425D"/>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8425D"/>
    <w:pPr>
      <w:keepNext/>
      <w:spacing w:before="240" w:after="60"/>
      <w:outlineLvl w:val="3"/>
    </w:pPr>
    <w:rPr>
      <w:b/>
      <w:bCs/>
      <w:sz w:val="28"/>
      <w:szCs w:val="28"/>
    </w:rPr>
  </w:style>
  <w:style w:type="paragraph" w:styleId="5">
    <w:name w:val="heading 5"/>
    <w:basedOn w:val="a"/>
    <w:next w:val="a"/>
    <w:link w:val="50"/>
    <w:uiPriority w:val="9"/>
    <w:semiHidden/>
    <w:unhideWhenUsed/>
    <w:qFormat/>
    <w:rsid w:val="00C8425D"/>
    <w:pPr>
      <w:spacing w:before="240" w:after="60"/>
      <w:outlineLvl w:val="4"/>
    </w:pPr>
    <w:rPr>
      <w:b/>
      <w:bCs/>
      <w:i/>
      <w:iCs/>
      <w:sz w:val="26"/>
      <w:szCs w:val="26"/>
    </w:rPr>
  </w:style>
  <w:style w:type="paragraph" w:styleId="6">
    <w:name w:val="heading 6"/>
    <w:basedOn w:val="a"/>
    <w:next w:val="a"/>
    <w:link w:val="60"/>
    <w:uiPriority w:val="9"/>
    <w:semiHidden/>
    <w:unhideWhenUsed/>
    <w:qFormat/>
    <w:rsid w:val="00C8425D"/>
    <w:pPr>
      <w:spacing w:before="240" w:after="60"/>
      <w:outlineLvl w:val="5"/>
    </w:pPr>
    <w:rPr>
      <w:b/>
      <w:bCs/>
      <w:sz w:val="22"/>
      <w:szCs w:val="22"/>
    </w:rPr>
  </w:style>
  <w:style w:type="paragraph" w:styleId="7">
    <w:name w:val="heading 7"/>
    <w:basedOn w:val="a"/>
    <w:next w:val="a"/>
    <w:link w:val="70"/>
    <w:uiPriority w:val="9"/>
    <w:semiHidden/>
    <w:unhideWhenUsed/>
    <w:qFormat/>
    <w:rsid w:val="00C8425D"/>
    <w:pPr>
      <w:spacing w:before="240" w:after="60"/>
      <w:outlineLvl w:val="6"/>
    </w:pPr>
  </w:style>
  <w:style w:type="paragraph" w:styleId="8">
    <w:name w:val="heading 8"/>
    <w:basedOn w:val="a"/>
    <w:next w:val="a"/>
    <w:link w:val="80"/>
    <w:uiPriority w:val="9"/>
    <w:semiHidden/>
    <w:unhideWhenUsed/>
    <w:qFormat/>
    <w:rsid w:val="00C8425D"/>
    <w:pPr>
      <w:spacing w:before="240" w:after="60"/>
      <w:outlineLvl w:val="7"/>
    </w:pPr>
    <w:rPr>
      <w:i/>
      <w:iCs/>
    </w:rPr>
  </w:style>
  <w:style w:type="paragraph" w:styleId="9">
    <w:name w:val="heading 9"/>
    <w:basedOn w:val="a"/>
    <w:next w:val="a"/>
    <w:link w:val="90"/>
    <w:uiPriority w:val="9"/>
    <w:semiHidden/>
    <w:unhideWhenUsed/>
    <w:qFormat/>
    <w:rsid w:val="00C8425D"/>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F0F61"/>
    <w:pPr>
      <w:spacing w:before="100" w:beforeAutospacing="1" w:after="100" w:afterAutospacing="1"/>
    </w:pPr>
    <w:rPr>
      <w:rFonts w:ascii="Times New Roman" w:eastAsia="Times New Roman" w:hAnsi="Times New Roman"/>
      <w:lang w:eastAsia="ru-RU"/>
    </w:rPr>
  </w:style>
  <w:style w:type="paragraph" w:styleId="a4">
    <w:name w:val="List Paragraph"/>
    <w:basedOn w:val="a"/>
    <w:uiPriority w:val="34"/>
    <w:qFormat/>
    <w:rsid w:val="00C8425D"/>
    <w:pPr>
      <w:ind w:left="720"/>
      <w:contextualSpacing/>
    </w:pPr>
  </w:style>
  <w:style w:type="paragraph" w:customStyle="1" w:styleId="ConsPlusNormal">
    <w:name w:val="ConsPlusNormal"/>
    <w:rsid w:val="002C53D9"/>
    <w:pPr>
      <w:widowControl w:val="0"/>
      <w:autoSpaceDE w:val="0"/>
      <w:autoSpaceDN w:val="0"/>
      <w:adjustRightInd w:val="0"/>
      <w:ind w:firstLine="720"/>
    </w:pPr>
    <w:rPr>
      <w:rFonts w:ascii="Arial" w:eastAsia="Times New Roman" w:hAnsi="Arial" w:cs="Arial"/>
      <w:sz w:val="20"/>
      <w:szCs w:val="20"/>
      <w:lang w:eastAsia="ru-RU"/>
    </w:rPr>
  </w:style>
  <w:style w:type="paragraph" w:customStyle="1" w:styleId="chapter">
    <w:name w:val="chapter"/>
    <w:basedOn w:val="a"/>
    <w:rsid w:val="00A0407C"/>
    <w:pPr>
      <w:spacing w:before="360" w:after="360"/>
      <w:jc w:val="center"/>
    </w:pPr>
    <w:rPr>
      <w:rFonts w:ascii="Times New Roman" w:eastAsia="Times New Roman" w:hAnsi="Times New Roman"/>
      <w:b/>
      <w:bCs/>
      <w:caps/>
      <w:lang w:eastAsia="ru-RU"/>
    </w:rPr>
  </w:style>
  <w:style w:type="paragraph" w:customStyle="1" w:styleId="newncpi">
    <w:name w:val="newncpi"/>
    <w:basedOn w:val="a"/>
    <w:qFormat/>
    <w:rsid w:val="00A0407C"/>
    <w:pPr>
      <w:spacing w:before="160" w:after="160"/>
      <w:ind w:firstLine="567"/>
      <w:jc w:val="both"/>
    </w:pPr>
    <w:rPr>
      <w:rFonts w:ascii="Times New Roman" w:eastAsia="Times New Roman" w:hAnsi="Times New Roman"/>
      <w:lang w:eastAsia="ru-RU"/>
    </w:rPr>
  </w:style>
  <w:style w:type="character" w:styleId="HTML">
    <w:name w:val="HTML Acronym"/>
    <w:basedOn w:val="a0"/>
    <w:uiPriority w:val="99"/>
    <w:semiHidden/>
    <w:unhideWhenUsed/>
    <w:rsid w:val="00F466B9"/>
    <w:rPr>
      <w:shd w:val="clear" w:color="auto" w:fill="FFFF00"/>
    </w:rPr>
  </w:style>
  <w:style w:type="character" w:customStyle="1" w:styleId="10">
    <w:name w:val="Заголовок 1 Знак"/>
    <w:basedOn w:val="a0"/>
    <w:link w:val="1"/>
    <w:uiPriority w:val="9"/>
    <w:rsid w:val="00C8425D"/>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8425D"/>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8425D"/>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8425D"/>
    <w:rPr>
      <w:b/>
      <w:bCs/>
      <w:sz w:val="28"/>
      <w:szCs w:val="28"/>
    </w:rPr>
  </w:style>
  <w:style w:type="character" w:customStyle="1" w:styleId="50">
    <w:name w:val="Заголовок 5 Знак"/>
    <w:basedOn w:val="a0"/>
    <w:link w:val="5"/>
    <w:uiPriority w:val="9"/>
    <w:semiHidden/>
    <w:rsid w:val="00C8425D"/>
    <w:rPr>
      <w:b/>
      <w:bCs/>
      <w:i/>
      <w:iCs/>
      <w:sz w:val="26"/>
      <w:szCs w:val="26"/>
    </w:rPr>
  </w:style>
  <w:style w:type="character" w:customStyle="1" w:styleId="60">
    <w:name w:val="Заголовок 6 Знак"/>
    <w:basedOn w:val="a0"/>
    <w:link w:val="6"/>
    <w:uiPriority w:val="9"/>
    <w:semiHidden/>
    <w:rsid w:val="00C8425D"/>
    <w:rPr>
      <w:b/>
      <w:bCs/>
    </w:rPr>
  </w:style>
  <w:style w:type="character" w:customStyle="1" w:styleId="70">
    <w:name w:val="Заголовок 7 Знак"/>
    <w:basedOn w:val="a0"/>
    <w:link w:val="7"/>
    <w:uiPriority w:val="9"/>
    <w:semiHidden/>
    <w:rsid w:val="00C8425D"/>
    <w:rPr>
      <w:sz w:val="24"/>
      <w:szCs w:val="24"/>
    </w:rPr>
  </w:style>
  <w:style w:type="character" w:customStyle="1" w:styleId="80">
    <w:name w:val="Заголовок 8 Знак"/>
    <w:basedOn w:val="a0"/>
    <w:link w:val="8"/>
    <w:uiPriority w:val="9"/>
    <w:semiHidden/>
    <w:rsid w:val="00C8425D"/>
    <w:rPr>
      <w:i/>
      <w:iCs/>
      <w:sz w:val="24"/>
      <w:szCs w:val="24"/>
    </w:rPr>
  </w:style>
  <w:style w:type="character" w:customStyle="1" w:styleId="90">
    <w:name w:val="Заголовок 9 Знак"/>
    <w:basedOn w:val="a0"/>
    <w:link w:val="9"/>
    <w:uiPriority w:val="9"/>
    <w:semiHidden/>
    <w:rsid w:val="00C8425D"/>
    <w:rPr>
      <w:rFonts w:asciiTheme="majorHAnsi" w:eastAsiaTheme="majorEastAsia" w:hAnsiTheme="majorHAnsi"/>
    </w:rPr>
  </w:style>
  <w:style w:type="paragraph" w:styleId="a5">
    <w:name w:val="Title"/>
    <w:basedOn w:val="a"/>
    <w:next w:val="a"/>
    <w:link w:val="a6"/>
    <w:uiPriority w:val="10"/>
    <w:qFormat/>
    <w:rsid w:val="00C8425D"/>
    <w:pPr>
      <w:spacing w:before="240" w:after="60"/>
      <w:jc w:val="center"/>
      <w:outlineLvl w:val="0"/>
    </w:pPr>
    <w:rPr>
      <w:rFonts w:asciiTheme="majorHAnsi" w:eastAsiaTheme="majorEastAsia" w:hAnsiTheme="majorHAnsi"/>
      <w:b/>
      <w:bCs/>
      <w:kern w:val="28"/>
      <w:sz w:val="32"/>
      <w:szCs w:val="32"/>
    </w:rPr>
  </w:style>
  <w:style w:type="character" w:customStyle="1" w:styleId="a6">
    <w:name w:val="Название Знак"/>
    <w:basedOn w:val="a0"/>
    <w:link w:val="a5"/>
    <w:uiPriority w:val="10"/>
    <w:rsid w:val="00C8425D"/>
    <w:rPr>
      <w:rFonts w:asciiTheme="majorHAnsi" w:eastAsiaTheme="majorEastAsia" w:hAnsiTheme="majorHAnsi"/>
      <w:b/>
      <w:bCs/>
      <w:kern w:val="28"/>
      <w:sz w:val="32"/>
      <w:szCs w:val="32"/>
    </w:rPr>
  </w:style>
  <w:style w:type="paragraph" w:styleId="a7">
    <w:name w:val="Subtitle"/>
    <w:basedOn w:val="a"/>
    <w:next w:val="a"/>
    <w:link w:val="a8"/>
    <w:uiPriority w:val="11"/>
    <w:qFormat/>
    <w:rsid w:val="00C8425D"/>
    <w:pPr>
      <w:spacing w:after="60"/>
      <w:jc w:val="center"/>
      <w:outlineLvl w:val="1"/>
    </w:pPr>
    <w:rPr>
      <w:rFonts w:asciiTheme="majorHAnsi" w:eastAsiaTheme="majorEastAsia" w:hAnsiTheme="majorHAnsi"/>
    </w:rPr>
  </w:style>
  <w:style w:type="character" w:customStyle="1" w:styleId="a8">
    <w:name w:val="Подзаголовок Знак"/>
    <w:basedOn w:val="a0"/>
    <w:link w:val="a7"/>
    <w:uiPriority w:val="11"/>
    <w:rsid w:val="00C8425D"/>
    <w:rPr>
      <w:rFonts w:asciiTheme="majorHAnsi" w:eastAsiaTheme="majorEastAsia" w:hAnsiTheme="majorHAnsi"/>
      <w:sz w:val="24"/>
      <w:szCs w:val="24"/>
    </w:rPr>
  </w:style>
  <w:style w:type="character" w:styleId="a9">
    <w:name w:val="Strong"/>
    <w:basedOn w:val="a0"/>
    <w:uiPriority w:val="22"/>
    <w:qFormat/>
    <w:rsid w:val="00C8425D"/>
    <w:rPr>
      <w:b/>
      <w:bCs/>
    </w:rPr>
  </w:style>
  <w:style w:type="character" w:styleId="aa">
    <w:name w:val="Emphasis"/>
    <w:basedOn w:val="a0"/>
    <w:uiPriority w:val="20"/>
    <w:qFormat/>
    <w:rsid w:val="00C8425D"/>
    <w:rPr>
      <w:rFonts w:asciiTheme="minorHAnsi" w:hAnsiTheme="minorHAnsi"/>
      <w:b/>
      <w:i/>
      <w:iCs/>
    </w:rPr>
  </w:style>
  <w:style w:type="paragraph" w:styleId="ab">
    <w:name w:val="No Spacing"/>
    <w:basedOn w:val="a"/>
    <w:uiPriority w:val="1"/>
    <w:qFormat/>
    <w:rsid w:val="00C8425D"/>
    <w:rPr>
      <w:szCs w:val="32"/>
    </w:rPr>
  </w:style>
  <w:style w:type="paragraph" w:styleId="21">
    <w:name w:val="Quote"/>
    <w:basedOn w:val="a"/>
    <w:next w:val="a"/>
    <w:link w:val="22"/>
    <w:uiPriority w:val="29"/>
    <w:qFormat/>
    <w:rsid w:val="00C8425D"/>
    <w:rPr>
      <w:i/>
    </w:rPr>
  </w:style>
  <w:style w:type="character" w:customStyle="1" w:styleId="22">
    <w:name w:val="Цитата 2 Знак"/>
    <w:basedOn w:val="a0"/>
    <w:link w:val="21"/>
    <w:uiPriority w:val="29"/>
    <w:rsid w:val="00C8425D"/>
    <w:rPr>
      <w:i/>
      <w:sz w:val="24"/>
      <w:szCs w:val="24"/>
    </w:rPr>
  </w:style>
  <w:style w:type="paragraph" w:styleId="ac">
    <w:name w:val="Intense Quote"/>
    <w:basedOn w:val="a"/>
    <w:next w:val="a"/>
    <w:link w:val="ad"/>
    <w:uiPriority w:val="30"/>
    <w:qFormat/>
    <w:rsid w:val="00C8425D"/>
    <w:pPr>
      <w:ind w:left="720" w:right="720"/>
    </w:pPr>
    <w:rPr>
      <w:b/>
      <w:i/>
      <w:szCs w:val="22"/>
    </w:rPr>
  </w:style>
  <w:style w:type="character" w:customStyle="1" w:styleId="ad">
    <w:name w:val="Выделенная цитата Знак"/>
    <w:basedOn w:val="a0"/>
    <w:link w:val="ac"/>
    <w:uiPriority w:val="30"/>
    <w:rsid w:val="00C8425D"/>
    <w:rPr>
      <w:b/>
      <w:i/>
      <w:sz w:val="24"/>
    </w:rPr>
  </w:style>
  <w:style w:type="character" w:styleId="ae">
    <w:name w:val="Subtle Emphasis"/>
    <w:uiPriority w:val="19"/>
    <w:qFormat/>
    <w:rsid w:val="00C8425D"/>
    <w:rPr>
      <w:i/>
      <w:color w:val="5A5A5A" w:themeColor="text1" w:themeTint="A5"/>
    </w:rPr>
  </w:style>
  <w:style w:type="character" w:styleId="af">
    <w:name w:val="Intense Emphasis"/>
    <w:basedOn w:val="a0"/>
    <w:uiPriority w:val="21"/>
    <w:qFormat/>
    <w:rsid w:val="00C8425D"/>
    <w:rPr>
      <w:b/>
      <w:i/>
      <w:sz w:val="24"/>
      <w:szCs w:val="24"/>
      <w:u w:val="single"/>
    </w:rPr>
  </w:style>
  <w:style w:type="character" w:styleId="af0">
    <w:name w:val="Subtle Reference"/>
    <w:basedOn w:val="a0"/>
    <w:uiPriority w:val="31"/>
    <w:qFormat/>
    <w:rsid w:val="00C8425D"/>
    <w:rPr>
      <w:sz w:val="24"/>
      <w:szCs w:val="24"/>
      <w:u w:val="single"/>
    </w:rPr>
  </w:style>
  <w:style w:type="character" w:styleId="af1">
    <w:name w:val="Intense Reference"/>
    <w:basedOn w:val="a0"/>
    <w:uiPriority w:val="32"/>
    <w:qFormat/>
    <w:rsid w:val="00C8425D"/>
    <w:rPr>
      <w:b/>
      <w:sz w:val="24"/>
      <w:u w:val="single"/>
    </w:rPr>
  </w:style>
  <w:style w:type="character" w:styleId="af2">
    <w:name w:val="Book Title"/>
    <w:basedOn w:val="a0"/>
    <w:uiPriority w:val="33"/>
    <w:qFormat/>
    <w:rsid w:val="00C8425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8425D"/>
    <w:pPr>
      <w:outlineLvl w:val="9"/>
    </w:pPr>
  </w:style>
  <w:style w:type="paragraph" w:styleId="af4">
    <w:name w:val="Balloon Text"/>
    <w:basedOn w:val="a"/>
    <w:link w:val="af5"/>
    <w:uiPriority w:val="99"/>
    <w:semiHidden/>
    <w:unhideWhenUsed/>
    <w:rsid w:val="004D2778"/>
    <w:rPr>
      <w:rFonts w:ascii="Segoe UI" w:hAnsi="Segoe UI" w:cs="Segoe UI"/>
      <w:sz w:val="18"/>
      <w:szCs w:val="18"/>
    </w:rPr>
  </w:style>
  <w:style w:type="character" w:customStyle="1" w:styleId="af5">
    <w:name w:val="Текст выноски Знак"/>
    <w:basedOn w:val="a0"/>
    <w:link w:val="af4"/>
    <w:uiPriority w:val="99"/>
    <w:semiHidden/>
    <w:rsid w:val="004D2778"/>
    <w:rPr>
      <w:rFonts w:ascii="Segoe UI" w:hAnsi="Segoe UI" w:cs="Segoe UI"/>
      <w:sz w:val="18"/>
      <w:szCs w:val="18"/>
    </w:rPr>
  </w:style>
  <w:style w:type="character" w:customStyle="1" w:styleId="23">
    <w:name w:val="Основной текст (2)"/>
    <w:basedOn w:val="a0"/>
    <w:rsid w:val="009E4883"/>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paragraph" w:styleId="af6">
    <w:name w:val="Body Text"/>
    <w:basedOn w:val="a"/>
    <w:link w:val="af7"/>
    <w:uiPriority w:val="99"/>
    <w:unhideWhenUsed/>
    <w:rsid w:val="00CE710D"/>
    <w:pPr>
      <w:jc w:val="both"/>
    </w:pPr>
    <w:rPr>
      <w:rFonts w:ascii="Times New Roman" w:eastAsia="Times New Roman" w:hAnsi="Times New Roman"/>
      <w:sz w:val="30"/>
      <w:lang w:eastAsia="ru-RU"/>
    </w:rPr>
  </w:style>
  <w:style w:type="character" w:customStyle="1" w:styleId="af7">
    <w:name w:val="Основной текст Знак"/>
    <w:basedOn w:val="a0"/>
    <w:link w:val="af6"/>
    <w:uiPriority w:val="99"/>
    <w:rsid w:val="00CE710D"/>
    <w:rPr>
      <w:rFonts w:ascii="Times New Roman" w:eastAsia="Times New Roman" w:hAnsi="Times New Roman"/>
      <w:sz w:val="30"/>
      <w:szCs w:val="24"/>
      <w:lang w:eastAsia="ru-RU"/>
    </w:rPr>
  </w:style>
  <w:style w:type="paragraph" w:customStyle="1" w:styleId="justify">
    <w:name w:val="justify"/>
    <w:basedOn w:val="a"/>
    <w:rsid w:val="00CE710D"/>
    <w:pPr>
      <w:spacing w:after="160"/>
      <w:ind w:firstLine="567"/>
      <w:jc w:val="both"/>
    </w:pPr>
    <w:rPr>
      <w:rFonts w:ascii="Times New Roman" w:eastAsia="Times New Roman" w:hAnsi="Times New Roman"/>
      <w:lang w:eastAsia="ru-RU"/>
    </w:rPr>
  </w:style>
  <w:style w:type="paragraph" w:customStyle="1" w:styleId="preamble">
    <w:name w:val="preamble"/>
    <w:basedOn w:val="a"/>
    <w:rsid w:val="00730B44"/>
    <w:pPr>
      <w:spacing w:before="160" w:after="160"/>
      <w:ind w:firstLine="567"/>
      <w:jc w:val="both"/>
    </w:pPr>
    <w:rPr>
      <w:rFonts w:ascii="Times New Roman" w:eastAsia="Times New Roman" w:hAnsi="Times New Roman"/>
      <w:lang w:eastAsia="ru-RU"/>
    </w:rPr>
  </w:style>
  <w:style w:type="character" w:customStyle="1" w:styleId="razr">
    <w:name w:val="razr"/>
    <w:basedOn w:val="a0"/>
    <w:rsid w:val="00730B44"/>
    <w:rPr>
      <w:rFonts w:ascii="Times New Roman" w:hAnsi="Times New Roman" w:cs="Times New Roman" w:hint="default"/>
      <w:spacing w:val="30"/>
    </w:rPr>
  </w:style>
  <w:style w:type="paragraph" w:customStyle="1" w:styleId="titlencpi">
    <w:name w:val="titlencpi"/>
    <w:basedOn w:val="a"/>
    <w:rsid w:val="009C3F93"/>
    <w:pPr>
      <w:spacing w:before="360" w:after="360"/>
      <w:ind w:right="2268"/>
    </w:pPr>
    <w:rPr>
      <w:rFonts w:ascii="Times New Roman" w:eastAsia="Times New Roman" w:hAnsi="Times New Roman"/>
      <w:b/>
      <w:bCs/>
      <w:lang w:eastAsia="ru-RU"/>
    </w:rPr>
  </w:style>
  <w:style w:type="paragraph" w:customStyle="1" w:styleId="point">
    <w:name w:val="point"/>
    <w:basedOn w:val="a"/>
    <w:rsid w:val="009C3F93"/>
    <w:pPr>
      <w:spacing w:before="160" w:after="160"/>
      <w:ind w:firstLine="567"/>
      <w:jc w:val="both"/>
    </w:pPr>
    <w:rPr>
      <w:rFonts w:ascii="Times New Roman" w:eastAsia="Times New Roman" w:hAnsi="Times New Roman"/>
      <w:lang w:eastAsia="ru-RU"/>
    </w:rPr>
  </w:style>
  <w:style w:type="paragraph" w:customStyle="1" w:styleId="newncpi0">
    <w:name w:val="newncpi0"/>
    <w:basedOn w:val="a"/>
    <w:rsid w:val="009C3F93"/>
    <w:pPr>
      <w:spacing w:before="160" w:after="160"/>
      <w:jc w:val="both"/>
    </w:pPr>
    <w:rPr>
      <w:rFonts w:ascii="Times New Roman" w:eastAsia="Times New Roman" w:hAnsi="Times New Roman"/>
      <w:lang w:eastAsia="ru-RU"/>
    </w:rPr>
  </w:style>
  <w:style w:type="character" w:customStyle="1" w:styleId="name">
    <w:name w:val="name"/>
    <w:basedOn w:val="a0"/>
    <w:rsid w:val="009C3F93"/>
    <w:rPr>
      <w:rFonts w:ascii="Times New Roman" w:hAnsi="Times New Roman" w:cs="Times New Roman" w:hint="default"/>
      <w:b/>
      <w:bCs/>
      <w:caps/>
    </w:rPr>
  </w:style>
  <w:style w:type="character" w:customStyle="1" w:styleId="promulgator">
    <w:name w:val="promulgator"/>
    <w:basedOn w:val="a0"/>
    <w:rsid w:val="009C3F93"/>
    <w:rPr>
      <w:rFonts w:ascii="Times New Roman" w:hAnsi="Times New Roman" w:cs="Times New Roman" w:hint="default"/>
      <w:b/>
      <w:bCs/>
      <w:caps/>
    </w:rPr>
  </w:style>
  <w:style w:type="character" w:customStyle="1" w:styleId="datepr">
    <w:name w:val="datepr"/>
    <w:basedOn w:val="a0"/>
    <w:rsid w:val="009C3F93"/>
    <w:rPr>
      <w:rFonts w:ascii="Times New Roman" w:hAnsi="Times New Roman" w:cs="Times New Roman" w:hint="default"/>
      <w:i/>
      <w:iCs/>
    </w:rPr>
  </w:style>
  <w:style w:type="character" w:customStyle="1" w:styleId="number">
    <w:name w:val="number"/>
    <w:basedOn w:val="a0"/>
    <w:rsid w:val="009C3F93"/>
    <w:rPr>
      <w:rFonts w:ascii="Times New Roman" w:hAnsi="Times New Roman" w:cs="Times New Roman" w:hint="default"/>
      <w:i/>
      <w:iCs/>
    </w:rPr>
  </w:style>
  <w:style w:type="paragraph" w:styleId="af8">
    <w:name w:val="header"/>
    <w:basedOn w:val="a"/>
    <w:link w:val="af9"/>
    <w:uiPriority w:val="99"/>
    <w:unhideWhenUsed/>
    <w:rsid w:val="00BA18D4"/>
    <w:pPr>
      <w:tabs>
        <w:tab w:val="center" w:pos="4677"/>
        <w:tab w:val="right" w:pos="9355"/>
      </w:tabs>
    </w:pPr>
  </w:style>
  <w:style w:type="character" w:customStyle="1" w:styleId="af9">
    <w:name w:val="Верхний колонтитул Знак"/>
    <w:basedOn w:val="a0"/>
    <w:link w:val="af8"/>
    <w:uiPriority w:val="99"/>
    <w:rsid w:val="00BA18D4"/>
    <w:rPr>
      <w:sz w:val="24"/>
      <w:szCs w:val="24"/>
    </w:rPr>
  </w:style>
  <w:style w:type="paragraph" w:styleId="afa">
    <w:name w:val="footer"/>
    <w:basedOn w:val="a"/>
    <w:link w:val="afb"/>
    <w:uiPriority w:val="99"/>
    <w:unhideWhenUsed/>
    <w:rsid w:val="00BA18D4"/>
    <w:pPr>
      <w:tabs>
        <w:tab w:val="center" w:pos="4677"/>
        <w:tab w:val="right" w:pos="9355"/>
      </w:tabs>
    </w:pPr>
  </w:style>
  <w:style w:type="character" w:customStyle="1" w:styleId="afb">
    <w:name w:val="Нижний колонтитул Знак"/>
    <w:basedOn w:val="a0"/>
    <w:link w:val="afa"/>
    <w:uiPriority w:val="99"/>
    <w:rsid w:val="00BA18D4"/>
    <w:rPr>
      <w:sz w:val="24"/>
      <w:szCs w:val="24"/>
    </w:rPr>
  </w:style>
  <w:style w:type="table" w:styleId="afc">
    <w:name w:val="Table Grid"/>
    <w:basedOn w:val="a1"/>
    <w:uiPriority w:val="59"/>
    <w:rsid w:val="001E7D4C"/>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11596">
      <w:bodyDiv w:val="1"/>
      <w:marLeft w:val="0"/>
      <w:marRight w:val="0"/>
      <w:marTop w:val="0"/>
      <w:marBottom w:val="0"/>
      <w:divBdr>
        <w:top w:val="none" w:sz="0" w:space="0" w:color="auto"/>
        <w:left w:val="none" w:sz="0" w:space="0" w:color="auto"/>
        <w:bottom w:val="none" w:sz="0" w:space="0" w:color="auto"/>
        <w:right w:val="none" w:sz="0" w:space="0" w:color="auto"/>
      </w:divBdr>
    </w:div>
    <w:div w:id="462695031">
      <w:bodyDiv w:val="1"/>
      <w:marLeft w:val="0"/>
      <w:marRight w:val="0"/>
      <w:marTop w:val="0"/>
      <w:marBottom w:val="0"/>
      <w:divBdr>
        <w:top w:val="none" w:sz="0" w:space="0" w:color="auto"/>
        <w:left w:val="none" w:sz="0" w:space="0" w:color="auto"/>
        <w:bottom w:val="none" w:sz="0" w:space="0" w:color="auto"/>
        <w:right w:val="none" w:sz="0" w:space="0" w:color="auto"/>
      </w:divBdr>
      <w:divsChild>
        <w:div w:id="112211677">
          <w:marLeft w:val="720"/>
          <w:marRight w:val="0"/>
          <w:marTop w:val="0"/>
          <w:marBottom w:val="0"/>
          <w:divBdr>
            <w:top w:val="none" w:sz="0" w:space="0" w:color="auto"/>
            <w:left w:val="none" w:sz="0" w:space="0" w:color="auto"/>
            <w:bottom w:val="none" w:sz="0" w:space="0" w:color="auto"/>
            <w:right w:val="none" w:sz="0" w:space="0" w:color="auto"/>
          </w:divBdr>
        </w:div>
        <w:div w:id="262811888">
          <w:marLeft w:val="720"/>
          <w:marRight w:val="0"/>
          <w:marTop w:val="0"/>
          <w:marBottom w:val="0"/>
          <w:divBdr>
            <w:top w:val="none" w:sz="0" w:space="0" w:color="auto"/>
            <w:left w:val="none" w:sz="0" w:space="0" w:color="auto"/>
            <w:bottom w:val="none" w:sz="0" w:space="0" w:color="auto"/>
            <w:right w:val="none" w:sz="0" w:space="0" w:color="auto"/>
          </w:divBdr>
        </w:div>
        <w:div w:id="135605144">
          <w:marLeft w:val="720"/>
          <w:marRight w:val="0"/>
          <w:marTop w:val="0"/>
          <w:marBottom w:val="0"/>
          <w:divBdr>
            <w:top w:val="none" w:sz="0" w:space="0" w:color="auto"/>
            <w:left w:val="none" w:sz="0" w:space="0" w:color="auto"/>
            <w:bottom w:val="none" w:sz="0" w:space="0" w:color="auto"/>
            <w:right w:val="none" w:sz="0" w:space="0" w:color="auto"/>
          </w:divBdr>
        </w:div>
        <w:div w:id="1366640172">
          <w:marLeft w:val="720"/>
          <w:marRight w:val="0"/>
          <w:marTop w:val="0"/>
          <w:marBottom w:val="0"/>
          <w:divBdr>
            <w:top w:val="none" w:sz="0" w:space="0" w:color="auto"/>
            <w:left w:val="none" w:sz="0" w:space="0" w:color="auto"/>
            <w:bottom w:val="none" w:sz="0" w:space="0" w:color="auto"/>
            <w:right w:val="none" w:sz="0" w:space="0" w:color="auto"/>
          </w:divBdr>
        </w:div>
        <w:div w:id="921722601">
          <w:marLeft w:val="720"/>
          <w:marRight w:val="0"/>
          <w:marTop w:val="0"/>
          <w:marBottom w:val="0"/>
          <w:divBdr>
            <w:top w:val="none" w:sz="0" w:space="0" w:color="auto"/>
            <w:left w:val="none" w:sz="0" w:space="0" w:color="auto"/>
            <w:bottom w:val="none" w:sz="0" w:space="0" w:color="auto"/>
            <w:right w:val="none" w:sz="0" w:space="0" w:color="auto"/>
          </w:divBdr>
        </w:div>
        <w:div w:id="1311135487">
          <w:marLeft w:val="720"/>
          <w:marRight w:val="0"/>
          <w:marTop w:val="0"/>
          <w:marBottom w:val="0"/>
          <w:divBdr>
            <w:top w:val="none" w:sz="0" w:space="0" w:color="auto"/>
            <w:left w:val="none" w:sz="0" w:space="0" w:color="auto"/>
            <w:bottom w:val="none" w:sz="0" w:space="0" w:color="auto"/>
            <w:right w:val="none" w:sz="0" w:space="0" w:color="auto"/>
          </w:divBdr>
        </w:div>
        <w:div w:id="25911146">
          <w:marLeft w:val="720"/>
          <w:marRight w:val="0"/>
          <w:marTop w:val="0"/>
          <w:marBottom w:val="0"/>
          <w:divBdr>
            <w:top w:val="none" w:sz="0" w:space="0" w:color="auto"/>
            <w:left w:val="none" w:sz="0" w:space="0" w:color="auto"/>
            <w:bottom w:val="none" w:sz="0" w:space="0" w:color="auto"/>
            <w:right w:val="none" w:sz="0" w:space="0" w:color="auto"/>
          </w:divBdr>
        </w:div>
        <w:div w:id="75565448">
          <w:marLeft w:val="720"/>
          <w:marRight w:val="0"/>
          <w:marTop w:val="0"/>
          <w:marBottom w:val="0"/>
          <w:divBdr>
            <w:top w:val="none" w:sz="0" w:space="0" w:color="auto"/>
            <w:left w:val="none" w:sz="0" w:space="0" w:color="auto"/>
            <w:bottom w:val="none" w:sz="0" w:space="0" w:color="auto"/>
            <w:right w:val="none" w:sz="0" w:space="0" w:color="auto"/>
          </w:divBdr>
        </w:div>
        <w:div w:id="414716063">
          <w:marLeft w:val="720"/>
          <w:marRight w:val="0"/>
          <w:marTop w:val="0"/>
          <w:marBottom w:val="0"/>
          <w:divBdr>
            <w:top w:val="none" w:sz="0" w:space="0" w:color="auto"/>
            <w:left w:val="none" w:sz="0" w:space="0" w:color="auto"/>
            <w:bottom w:val="none" w:sz="0" w:space="0" w:color="auto"/>
            <w:right w:val="none" w:sz="0" w:space="0" w:color="auto"/>
          </w:divBdr>
        </w:div>
        <w:div w:id="146360089">
          <w:marLeft w:val="720"/>
          <w:marRight w:val="0"/>
          <w:marTop w:val="0"/>
          <w:marBottom w:val="0"/>
          <w:divBdr>
            <w:top w:val="none" w:sz="0" w:space="0" w:color="auto"/>
            <w:left w:val="none" w:sz="0" w:space="0" w:color="auto"/>
            <w:bottom w:val="none" w:sz="0" w:space="0" w:color="auto"/>
            <w:right w:val="none" w:sz="0" w:space="0" w:color="auto"/>
          </w:divBdr>
        </w:div>
        <w:div w:id="1810198379">
          <w:marLeft w:val="720"/>
          <w:marRight w:val="0"/>
          <w:marTop w:val="0"/>
          <w:marBottom w:val="0"/>
          <w:divBdr>
            <w:top w:val="none" w:sz="0" w:space="0" w:color="auto"/>
            <w:left w:val="none" w:sz="0" w:space="0" w:color="auto"/>
            <w:bottom w:val="none" w:sz="0" w:space="0" w:color="auto"/>
            <w:right w:val="none" w:sz="0" w:space="0" w:color="auto"/>
          </w:divBdr>
        </w:div>
        <w:div w:id="2104177518">
          <w:marLeft w:val="720"/>
          <w:marRight w:val="0"/>
          <w:marTop w:val="0"/>
          <w:marBottom w:val="0"/>
          <w:divBdr>
            <w:top w:val="none" w:sz="0" w:space="0" w:color="auto"/>
            <w:left w:val="none" w:sz="0" w:space="0" w:color="auto"/>
            <w:bottom w:val="none" w:sz="0" w:space="0" w:color="auto"/>
            <w:right w:val="none" w:sz="0" w:space="0" w:color="auto"/>
          </w:divBdr>
        </w:div>
      </w:divsChild>
    </w:div>
    <w:div w:id="654917225">
      <w:bodyDiv w:val="1"/>
      <w:marLeft w:val="0"/>
      <w:marRight w:val="0"/>
      <w:marTop w:val="0"/>
      <w:marBottom w:val="0"/>
      <w:divBdr>
        <w:top w:val="none" w:sz="0" w:space="0" w:color="auto"/>
        <w:left w:val="none" w:sz="0" w:space="0" w:color="auto"/>
        <w:bottom w:val="none" w:sz="0" w:space="0" w:color="auto"/>
        <w:right w:val="none" w:sz="0" w:space="0" w:color="auto"/>
      </w:divBdr>
    </w:div>
    <w:div w:id="906769324">
      <w:bodyDiv w:val="1"/>
      <w:marLeft w:val="0"/>
      <w:marRight w:val="0"/>
      <w:marTop w:val="0"/>
      <w:marBottom w:val="0"/>
      <w:divBdr>
        <w:top w:val="none" w:sz="0" w:space="0" w:color="auto"/>
        <w:left w:val="none" w:sz="0" w:space="0" w:color="auto"/>
        <w:bottom w:val="none" w:sz="0" w:space="0" w:color="auto"/>
        <w:right w:val="none" w:sz="0" w:space="0" w:color="auto"/>
      </w:divBdr>
    </w:div>
    <w:div w:id="1197084493">
      <w:bodyDiv w:val="1"/>
      <w:marLeft w:val="0"/>
      <w:marRight w:val="0"/>
      <w:marTop w:val="0"/>
      <w:marBottom w:val="0"/>
      <w:divBdr>
        <w:top w:val="none" w:sz="0" w:space="0" w:color="auto"/>
        <w:left w:val="none" w:sz="0" w:space="0" w:color="auto"/>
        <w:bottom w:val="none" w:sz="0" w:space="0" w:color="auto"/>
        <w:right w:val="none" w:sz="0" w:space="0" w:color="auto"/>
      </w:divBdr>
    </w:div>
    <w:div w:id="1238243942">
      <w:bodyDiv w:val="1"/>
      <w:marLeft w:val="0"/>
      <w:marRight w:val="0"/>
      <w:marTop w:val="0"/>
      <w:marBottom w:val="0"/>
      <w:divBdr>
        <w:top w:val="none" w:sz="0" w:space="0" w:color="auto"/>
        <w:left w:val="none" w:sz="0" w:space="0" w:color="auto"/>
        <w:bottom w:val="none" w:sz="0" w:space="0" w:color="auto"/>
        <w:right w:val="none" w:sz="0" w:space="0" w:color="auto"/>
      </w:divBdr>
    </w:div>
    <w:div w:id="1529878225">
      <w:bodyDiv w:val="1"/>
      <w:marLeft w:val="0"/>
      <w:marRight w:val="0"/>
      <w:marTop w:val="0"/>
      <w:marBottom w:val="0"/>
      <w:divBdr>
        <w:top w:val="none" w:sz="0" w:space="0" w:color="auto"/>
        <w:left w:val="none" w:sz="0" w:space="0" w:color="auto"/>
        <w:bottom w:val="none" w:sz="0" w:space="0" w:color="auto"/>
        <w:right w:val="none" w:sz="0" w:space="0" w:color="auto"/>
      </w:divBdr>
    </w:div>
    <w:div w:id="1597010118">
      <w:bodyDiv w:val="1"/>
      <w:marLeft w:val="0"/>
      <w:marRight w:val="0"/>
      <w:marTop w:val="0"/>
      <w:marBottom w:val="0"/>
      <w:divBdr>
        <w:top w:val="none" w:sz="0" w:space="0" w:color="auto"/>
        <w:left w:val="none" w:sz="0" w:space="0" w:color="auto"/>
        <w:bottom w:val="none" w:sz="0" w:space="0" w:color="auto"/>
        <w:right w:val="none" w:sz="0" w:space="0" w:color="auto"/>
      </w:divBdr>
      <w:divsChild>
        <w:div w:id="1702365410">
          <w:marLeft w:val="720"/>
          <w:marRight w:val="0"/>
          <w:marTop w:val="0"/>
          <w:marBottom w:val="0"/>
          <w:divBdr>
            <w:top w:val="none" w:sz="0" w:space="0" w:color="auto"/>
            <w:left w:val="none" w:sz="0" w:space="0" w:color="auto"/>
            <w:bottom w:val="none" w:sz="0" w:space="0" w:color="auto"/>
            <w:right w:val="none" w:sz="0" w:space="0" w:color="auto"/>
          </w:divBdr>
        </w:div>
        <w:div w:id="2051176443">
          <w:marLeft w:val="720"/>
          <w:marRight w:val="0"/>
          <w:marTop w:val="0"/>
          <w:marBottom w:val="0"/>
          <w:divBdr>
            <w:top w:val="none" w:sz="0" w:space="0" w:color="auto"/>
            <w:left w:val="none" w:sz="0" w:space="0" w:color="auto"/>
            <w:bottom w:val="none" w:sz="0" w:space="0" w:color="auto"/>
            <w:right w:val="none" w:sz="0" w:space="0" w:color="auto"/>
          </w:divBdr>
        </w:div>
        <w:div w:id="28802147">
          <w:marLeft w:val="720"/>
          <w:marRight w:val="0"/>
          <w:marTop w:val="0"/>
          <w:marBottom w:val="0"/>
          <w:divBdr>
            <w:top w:val="none" w:sz="0" w:space="0" w:color="auto"/>
            <w:left w:val="none" w:sz="0" w:space="0" w:color="auto"/>
            <w:bottom w:val="none" w:sz="0" w:space="0" w:color="auto"/>
            <w:right w:val="none" w:sz="0" w:space="0" w:color="auto"/>
          </w:divBdr>
        </w:div>
        <w:div w:id="1120563460">
          <w:marLeft w:val="720"/>
          <w:marRight w:val="0"/>
          <w:marTop w:val="0"/>
          <w:marBottom w:val="0"/>
          <w:divBdr>
            <w:top w:val="none" w:sz="0" w:space="0" w:color="auto"/>
            <w:left w:val="none" w:sz="0" w:space="0" w:color="auto"/>
            <w:bottom w:val="none" w:sz="0" w:space="0" w:color="auto"/>
            <w:right w:val="none" w:sz="0" w:space="0" w:color="auto"/>
          </w:divBdr>
        </w:div>
        <w:div w:id="593132856">
          <w:marLeft w:val="720"/>
          <w:marRight w:val="0"/>
          <w:marTop w:val="0"/>
          <w:marBottom w:val="0"/>
          <w:divBdr>
            <w:top w:val="none" w:sz="0" w:space="0" w:color="auto"/>
            <w:left w:val="none" w:sz="0" w:space="0" w:color="auto"/>
            <w:bottom w:val="none" w:sz="0" w:space="0" w:color="auto"/>
            <w:right w:val="none" w:sz="0" w:space="0" w:color="auto"/>
          </w:divBdr>
        </w:div>
        <w:div w:id="103577554">
          <w:marLeft w:val="720"/>
          <w:marRight w:val="0"/>
          <w:marTop w:val="0"/>
          <w:marBottom w:val="0"/>
          <w:divBdr>
            <w:top w:val="none" w:sz="0" w:space="0" w:color="auto"/>
            <w:left w:val="none" w:sz="0" w:space="0" w:color="auto"/>
            <w:bottom w:val="none" w:sz="0" w:space="0" w:color="auto"/>
            <w:right w:val="none" w:sz="0" w:space="0" w:color="auto"/>
          </w:divBdr>
        </w:div>
        <w:div w:id="571306579">
          <w:marLeft w:val="720"/>
          <w:marRight w:val="0"/>
          <w:marTop w:val="0"/>
          <w:marBottom w:val="0"/>
          <w:divBdr>
            <w:top w:val="none" w:sz="0" w:space="0" w:color="auto"/>
            <w:left w:val="none" w:sz="0" w:space="0" w:color="auto"/>
            <w:bottom w:val="none" w:sz="0" w:space="0" w:color="auto"/>
            <w:right w:val="none" w:sz="0" w:space="0" w:color="auto"/>
          </w:divBdr>
        </w:div>
        <w:div w:id="1600672278">
          <w:marLeft w:val="720"/>
          <w:marRight w:val="0"/>
          <w:marTop w:val="0"/>
          <w:marBottom w:val="0"/>
          <w:divBdr>
            <w:top w:val="none" w:sz="0" w:space="0" w:color="auto"/>
            <w:left w:val="none" w:sz="0" w:space="0" w:color="auto"/>
            <w:bottom w:val="none" w:sz="0" w:space="0" w:color="auto"/>
            <w:right w:val="none" w:sz="0" w:space="0" w:color="auto"/>
          </w:divBdr>
        </w:div>
        <w:div w:id="314384592">
          <w:marLeft w:val="720"/>
          <w:marRight w:val="0"/>
          <w:marTop w:val="0"/>
          <w:marBottom w:val="0"/>
          <w:divBdr>
            <w:top w:val="none" w:sz="0" w:space="0" w:color="auto"/>
            <w:left w:val="none" w:sz="0" w:space="0" w:color="auto"/>
            <w:bottom w:val="none" w:sz="0" w:space="0" w:color="auto"/>
            <w:right w:val="none" w:sz="0" w:space="0" w:color="auto"/>
          </w:divBdr>
        </w:div>
        <w:div w:id="787166269">
          <w:marLeft w:val="720"/>
          <w:marRight w:val="0"/>
          <w:marTop w:val="0"/>
          <w:marBottom w:val="0"/>
          <w:divBdr>
            <w:top w:val="none" w:sz="0" w:space="0" w:color="auto"/>
            <w:left w:val="none" w:sz="0" w:space="0" w:color="auto"/>
            <w:bottom w:val="none" w:sz="0" w:space="0" w:color="auto"/>
            <w:right w:val="none" w:sz="0" w:space="0" w:color="auto"/>
          </w:divBdr>
        </w:div>
        <w:div w:id="1971323497">
          <w:marLeft w:val="720"/>
          <w:marRight w:val="0"/>
          <w:marTop w:val="0"/>
          <w:marBottom w:val="0"/>
          <w:divBdr>
            <w:top w:val="none" w:sz="0" w:space="0" w:color="auto"/>
            <w:left w:val="none" w:sz="0" w:space="0" w:color="auto"/>
            <w:bottom w:val="none" w:sz="0" w:space="0" w:color="auto"/>
            <w:right w:val="none" w:sz="0" w:space="0" w:color="auto"/>
          </w:divBdr>
        </w:div>
        <w:div w:id="1259749862">
          <w:marLeft w:val="720"/>
          <w:marRight w:val="0"/>
          <w:marTop w:val="0"/>
          <w:marBottom w:val="0"/>
          <w:divBdr>
            <w:top w:val="none" w:sz="0" w:space="0" w:color="auto"/>
            <w:left w:val="none" w:sz="0" w:space="0" w:color="auto"/>
            <w:bottom w:val="none" w:sz="0" w:space="0" w:color="auto"/>
            <w:right w:val="none" w:sz="0" w:space="0" w:color="auto"/>
          </w:divBdr>
        </w:div>
        <w:div w:id="1414738396">
          <w:marLeft w:val="720"/>
          <w:marRight w:val="0"/>
          <w:marTop w:val="0"/>
          <w:marBottom w:val="0"/>
          <w:divBdr>
            <w:top w:val="none" w:sz="0" w:space="0" w:color="auto"/>
            <w:left w:val="none" w:sz="0" w:space="0" w:color="auto"/>
            <w:bottom w:val="none" w:sz="0" w:space="0" w:color="auto"/>
            <w:right w:val="none" w:sz="0" w:space="0" w:color="auto"/>
          </w:divBdr>
        </w:div>
      </w:divsChild>
    </w:div>
    <w:div w:id="1709448618">
      <w:bodyDiv w:val="1"/>
      <w:marLeft w:val="0"/>
      <w:marRight w:val="0"/>
      <w:marTop w:val="0"/>
      <w:marBottom w:val="0"/>
      <w:divBdr>
        <w:top w:val="none" w:sz="0" w:space="0" w:color="auto"/>
        <w:left w:val="none" w:sz="0" w:space="0" w:color="auto"/>
        <w:bottom w:val="none" w:sz="0" w:space="0" w:color="auto"/>
        <w:right w:val="none" w:sz="0" w:space="0" w:color="auto"/>
      </w:divBdr>
    </w:div>
    <w:div w:id="1859469078">
      <w:bodyDiv w:val="1"/>
      <w:marLeft w:val="0"/>
      <w:marRight w:val="0"/>
      <w:marTop w:val="0"/>
      <w:marBottom w:val="0"/>
      <w:divBdr>
        <w:top w:val="none" w:sz="0" w:space="0" w:color="auto"/>
        <w:left w:val="none" w:sz="0" w:space="0" w:color="auto"/>
        <w:bottom w:val="none" w:sz="0" w:space="0" w:color="auto"/>
        <w:right w:val="none" w:sz="0" w:space="0" w:color="auto"/>
      </w:divBdr>
    </w:div>
    <w:div w:id="203379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1B92E-8394-4F34-B224-9FEF60486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5504</TotalTime>
  <Pages>6</Pages>
  <Words>1889</Words>
  <Characters>10768</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pto1</dc:creator>
  <cp:lastModifiedBy>Админ</cp:lastModifiedBy>
  <cp:revision>342</cp:revision>
  <cp:lastPrinted>2022-11-15T15:19:00Z</cp:lastPrinted>
  <dcterms:created xsi:type="dcterms:W3CDTF">2020-08-20T14:11:00Z</dcterms:created>
  <dcterms:modified xsi:type="dcterms:W3CDTF">2022-11-16T07:51:00Z</dcterms:modified>
</cp:coreProperties>
</file>